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40745187" w:rsidR="00530B4A" w:rsidRDefault="00174CCC" w:rsidP="00517FA5">
      <w:r w:rsidRPr="00DE675E">
        <w:rPr>
          <w:noProof/>
        </w:rPr>
        <w:drawing>
          <wp:anchor distT="0" distB="0" distL="114300" distR="114300" simplePos="0" relativeHeight="251658240" behindDoc="0" locked="0" layoutInCell="1" allowOverlap="1" wp14:anchorId="4E559AEE" wp14:editId="6F82ECDF">
            <wp:simplePos x="0" y="0"/>
            <wp:positionH relativeFrom="column">
              <wp:posOffset>-306705</wp:posOffset>
            </wp:positionH>
            <wp:positionV relativeFrom="paragraph">
              <wp:posOffset>-1612</wp:posOffset>
            </wp:positionV>
            <wp:extent cx="1691640" cy="577215"/>
            <wp:effectExtent l="0" t="0" r="3810" b="0"/>
            <wp:wrapNone/>
            <wp:docPr id="6" name="Bilde 6">
              <a:extLst xmlns:a="http://schemas.openxmlformats.org/drawingml/2006/main">
                <a:ext uri="{FF2B5EF4-FFF2-40B4-BE49-F238E27FC236}">
                  <a16:creationId xmlns:a16="http://schemas.microsoft.com/office/drawing/2014/main" id="{ABC248BB-C4EB-4098-8FC7-7FCED6FB17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38294E">
        <w:rPr>
          <w:noProof/>
        </w:rPr>
        <mc:AlternateContent>
          <mc:Choice Requires="wps">
            <w:drawing>
              <wp:anchor distT="0" distB="0" distL="114300" distR="114300" simplePos="0" relativeHeight="251658243" behindDoc="1" locked="0" layoutInCell="1" allowOverlap="1" wp14:anchorId="4C62D52D" wp14:editId="24D2A799">
                <wp:simplePos x="0" y="0"/>
                <wp:positionH relativeFrom="page">
                  <wp:posOffset>1905</wp:posOffset>
                </wp:positionH>
                <wp:positionV relativeFrom="paragraph">
                  <wp:posOffset>-899795</wp:posOffset>
                </wp:positionV>
                <wp:extent cx="8334375" cy="11068050"/>
                <wp:effectExtent l="0" t="0" r="0" b="0"/>
                <wp:wrapNone/>
                <wp:docPr id="1626343198" name="Rektangel 4">
                  <a:extLst xmlns:a="http://schemas.openxmlformats.org/drawingml/2006/main">
                    <a:ext uri="{FF2B5EF4-FFF2-40B4-BE49-F238E27FC236}">
                      <a16:creationId xmlns:a16="http://schemas.microsoft.com/office/drawing/2014/main" id="{1F0441D7-707C-444E-9625-9E7D2F4C9D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01EF2B06" w:rsidR="005D1537" w:rsidRDefault="005D1537" w:rsidP="00517F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4" o:spid="_x0000_s1026" style="position:absolute;margin-left:.15pt;margin-top:-70.85pt;width:656.25pt;height:871.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01EF2B06" w:rsidR="005D1537" w:rsidRDefault="005D1537" w:rsidP="00517FA5"/>
                  </w:txbxContent>
                </v:textbox>
                <w10:wrap anchorx="page"/>
              </v:rect>
            </w:pict>
          </mc:Fallback>
        </mc:AlternateContent>
      </w:r>
      <w:r w:rsidR="00DE675E" w:rsidRPr="00DE675E">
        <w:rPr>
          <w:noProof/>
        </w:rPr>
        <w:drawing>
          <wp:anchor distT="0" distB="0" distL="114300" distR="114300" simplePos="0" relativeHeight="251658241" behindDoc="0" locked="0" layoutInCell="1" allowOverlap="1" wp14:anchorId="0698ED80" wp14:editId="2E6839EC">
            <wp:simplePos x="0" y="0"/>
            <wp:positionH relativeFrom="page">
              <wp:posOffset>3426460</wp:posOffset>
            </wp:positionH>
            <wp:positionV relativeFrom="paragraph">
              <wp:posOffset>4418330</wp:posOffset>
            </wp:positionV>
            <wp:extent cx="5724525" cy="3261995"/>
            <wp:effectExtent l="0" t="0" r="9525" b="0"/>
            <wp:wrapNone/>
            <wp:docPr id="7" name="Bilde 7">
              <a:extLst xmlns:a="http://schemas.openxmlformats.org/drawingml/2006/main">
                <a:ext uri="{FF2B5EF4-FFF2-40B4-BE49-F238E27FC236}">
                  <a16:creationId xmlns:a16="http://schemas.microsoft.com/office/drawing/2014/main" id="{FE23B1B4-3A7F-4498-B749-504EA73305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8294E">
        <w:rPr>
          <w:noProof/>
        </w:rPr>
        <mc:AlternateContent>
          <mc:Choice Requires="wps">
            <w:drawing>
              <wp:anchor distT="45720" distB="45720" distL="114300" distR="114300" simplePos="0" relativeHeight="251658244" behindDoc="0" locked="0" layoutInCell="1" allowOverlap="1" wp14:anchorId="1BD01C9F" wp14:editId="7250D1F1">
                <wp:simplePos x="0" y="0"/>
                <wp:positionH relativeFrom="column">
                  <wp:posOffset>-313055</wp:posOffset>
                </wp:positionH>
                <wp:positionV relativeFrom="paragraph">
                  <wp:posOffset>8756015</wp:posOffset>
                </wp:positionV>
                <wp:extent cx="2302510" cy="252095"/>
                <wp:effectExtent l="0" t="0" r="0" b="0"/>
                <wp:wrapSquare wrapText="bothSides"/>
                <wp:docPr id="217" name="Tekstboks 2">
                  <a:extLst xmlns:a="http://schemas.openxmlformats.org/drawingml/2006/main">
                    <a:ext uri="{FF2B5EF4-FFF2-40B4-BE49-F238E27FC236}">
                      <a16:creationId xmlns:a16="http://schemas.microsoft.com/office/drawing/2014/main" id="{B3178E4C-5CC9-48B4-8057-341A2F4D3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252095"/>
                        </a:xfrm>
                        <a:prstGeom prst="rect">
                          <a:avLst/>
                        </a:prstGeom>
                        <a:noFill/>
                        <a:ln w="9525">
                          <a:noFill/>
                          <a:miter lim="800000"/>
                          <a:headEnd/>
                          <a:tailEnd/>
                        </a:ln>
                      </wps:spPr>
                      <wps:txbx>
                        <w:txbxContent>
                          <w:p w14:paraId="44117A85" w14:textId="77777777" w:rsidR="005D1537" w:rsidRPr="00B12CB9" w:rsidRDefault="005D1537" w:rsidP="00B12CB9">
                            <w:pPr>
                              <w:spacing w:after="0"/>
                              <w:rPr>
                                <w:rFonts w:ascii="Arial" w:hAnsi="Arial" w:cs="Times New Roman"/>
                                <w:color w:val="000066"/>
                                <w:sz w:val="22"/>
                                <w:szCs w:val="24"/>
                                <w:shd w:val="clear" w:color="auto" w:fill="auto"/>
                              </w:rPr>
                            </w:pPr>
                            <w:r w:rsidRPr="00B12CB9">
                              <w:rPr>
                                <w:rFonts w:ascii="Arial" w:hAnsi="Arial" w:cs="Times New Roman"/>
                                <w:color w:val="000066"/>
                                <w:sz w:val="22"/>
                                <w:szCs w:val="24"/>
                                <w:shd w:val="clear" w:color="auto" w:fill="auto"/>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3pt;height:19.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" filled="f" stroked="f">
                <v:textbox style="mso-fit-shape-to-text:t">
                  <w:txbxContent>
                    <w:p w14:paraId="44117A85" w14:textId="77777777" w:rsidR="005D1537" w:rsidRPr="00B12CB9" w:rsidRDefault="005D1537" w:rsidP="00B12CB9">
                      <w:pPr>
                        <w:spacing w:after="0"/>
                        <w:rPr>
                          <w:rFonts w:ascii="Arial" w:hAnsi="Arial" w:cs="Times New Roman"/>
                          <w:color w:val="000066"/>
                          <w:sz w:val="22"/>
                          <w:szCs w:val="24"/>
                          <w:shd w:val="clear" w:color="auto" w:fill="auto"/>
                        </w:rPr>
                      </w:pPr>
                      <w:r w:rsidRPr="00B12CB9">
                        <w:rPr>
                          <w:rFonts w:ascii="Arial" w:hAnsi="Arial" w:cs="Times New Roman"/>
                          <w:color w:val="000066"/>
                          <w:sz w:val="22"/>
                          <w:szCs w:val="24"/>
                          <w:shd w:val="clear" w:color="auto" w:fill="auto"/>
                        </w:rPr>
                        <w:t>SSA-L-2018</w:t>
                      </w:r>
                    </w:p>
                  </w:txbxContent>
                </v:textbox>
                <w10:wrap type="square"/>
              </v:shape>
            </w:pict>
          </mc:Fallback>
        </mc:AlternateContent>
      </w:r>
      <w:r w:rsidR="0038294E">
        <w:rPr>
          <w:noProof/>
        </w:rPr>
        <mc:AlternateContent>
          <mc:Choice Requires="wps">
            <w:drawing>
              <wp:anchor distT="45720" distB="45720" distL="114300" distR="114300" simplePos="0" relativeHeight="251658245" behindDoc="0" locked="0" layoutInCell="1" allowOverlap="1" wp14:anchorId="19E6B9E9" wp14:editId="7781D152">
                <wp:simplePos x="0" y="0"/>
                <wp:positionH relativeFrom="column">
                  <wp:posOffset>212725</wp:posOffset>
                </wp:positionH>
                <wp:positionV relativeFrom="paragraph">
                  <wp:posOffset>1164590</wp:posOffset>
                </wp:positionV>
                <wp:extent cx="4981575" cy="2261235"/>
                <wp:effectExtent l="0" t="0" r="0" b="0"/>
                <wp:wrapSquare wrapText="bothSides"/>
                <wp:docPr id="264598157" name="Tekstboks 2">
                  <a:extLst xmlns:a="http://schemas.openxmlformats.org/drawingml/2006/main">
                    <a:ext uri="{FF2B5EF4-FFF2-40B4-BE49-F238E27FC236}">
                      <a16:creationId xmlns:a16="http://schemas.microsoft.com/office/drawing/2014/main" id="{AEC1E16B-8671-4073-86B3-E16F58EC97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261235"/>
                        </a:xfrm>
                        <a:prstGeom prst="rect">
                          <a:avLst/>
                        </a:prstGeom>
                        <a:noFill/>
                        <a:ln w="9525">
                          <a:noFill/>
                          <a:miter lim="800000"/>
                          <a:headEnd/>
                          <a:tailEnd/>
                        </a:ln>
                      </wps:spPr>
                      <wps:txbx>
                        <w:txbxContent>
                          <w:p w14:paraId="31D54972" w14:textId="77777777" w:rsidR="005D1537" w:rsidRPr="003352A9" w:rsidRDefault="005D1537" w:rsidP="003352A9">
                            <w:pPr>
                              <w:spacing w:after="0"/>
                              <w:rPr>
                                <w:rFonts w:ascii="Arial" w:hAnsi="Arial" w:cs="Arial"/>
                                <w:b/>
                                <w:color w:val="000066"/>
                                <w:sz w:val="48"/>
                                <w:szCs w:val="24"/>
                                <w:shd w:val="clear" w:color="auto" w:fill="auto"/>
                              </w:rPr>
                            </w:pPr>
                            <w:r w:rsidRPr="003352A9">
                              <w:rPr>
                                <w:rFonts w:ascii="Arial" w:hAnsi="Arial" w:cs="Arial"/>
                                <w:b/>
                                <w:color w:val="000066"/>
                                <w:sz w:val="48"/>
                                <w:szCs w:val="24"/>
                                <w:shd w:val="clear" w:color="auto" w:fill="auto"/>
                              </w:rPr>
                              <w:t>Bilag til avtale om løpende tjenestekjøp over internett</w:t>
                            </w:r>
                          </w:p>
                          <w:p w14:paraId="5E6F748D" w14:textId="77777777" w:rsidR="005D1537" w:rsidRDefault="005D1537" w:rsidP="00517FA5"/>
                          <w:p w14:paraId="74D732C4" w14:textId="77777777" w:rsidR="005D1537" w:rsidRDefault="005D1537" w:rsidP="00517FA5"/>
                          <w:p w14:paraId="7EC37878" w14:textId="77777777" w:rsidR="005D1537" w:rsidRPr="00C80082" w:rsidRDefault="005D1537" w:rsidP="00C80082">
                            <w:pPr>
                              <w:spacing w:before="240" w:after="0"/>
                              <w:rPr>
                                <w:rFonts w:ascii="Arial" w:hAnsi="Arial" w:cs="Arial"/>
                                <w:color w:val="1175DA"/>
                                <w:sz w:val="32"/>
                                <w:szCs w:val="24"/>
                                <w:shd w:val="clear" w:color="auto" w:fill="auto"/>
                              </w:rPr>
                            </w:pPr>
                            <w:r w:rsidRPr="00C80082">
                              <w:rPr>
                                <w:rFonts w:ascii="Arial" w:hAnsi="Arial" w:cs="Arial"/>
                                <w:color w:val="1175DA"/>
                                <w:sz w:val="32"/>
                                <w:szCs w:val="24"/>
                                <w:shd w:val="clear" w:color="auto" w:fill="auto"/>
                              </w:rPr>
                              <w:t>Statens standardavtaler for IT-anskaffelser</w:t>
                            </w:r>
                          </w:p>
                          <w:p w14:paraId="6C3E9C2F" w14:textId="41AF7BAE" w:rsidR="005D1537" w:rsidRPr="00C80082" w:rsidRDefault="005D1537" w:rsidP="00C80082">
                            <w:pPr>
                              <w:spacing w:after="0"/>
                              <w:rPr>
                                <w:rFonts w:ascii="Arial" w:hAnsi="Arial" w:cs="Arial"/>
                                <w:color w:val="1175DA"/>
                                <w:sz w:val="32"/>
                                <w:szCs w:val="24"/>
                                <w:shd w:val="clear" w:color="auto" w:fill="auto"/>
                              </w:rPr>
                            </w:pPr>
                            <w:r w:rsidRPr="00C80082">
                              <w:rPr>
                                <w:rFonts w:ascii="Arial" w:hAnsi="Arial" w:cs="Arial"/>
                                <w:color w:val="1175DA"/>
                                <w:sz w:val="32"/>
                                <w:szCs w:val="24"/>
                                <w:shd w:val="clear" w:color="auto" w:fill="auto"/>
                              </w:rPr>
                              <w:t>bilag til SSA-L - versjon 2018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8" type="#_x0000_t202" style="position:absolute;margin-left:16.75pt;margin-top:91.7pt;width:392.25pt;height:178.05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" filled="f" stroked="f">
                <v:textbox style="mso-fit-shape-to-text:t">
                  <w:txbxContent>
                    <w:p w14:paraId="31D54972" w14:textId="77777777" w:rsidR="005D1537" w:rsidRPr="003352A9" w:rsidRDefault="005D1537" w:rsidP="003352A9">
                      <w:pPr>
                        <w:spacing w:after="0"/>
                        <w:rPr>
                          <w:rFonts w:ascii="Arial" w:hAnsi="Arial" w:cs="Arial"/>
                          <w:b/>
                          <w:color w:val="000066"/>
                          <w:sz w:val="48"/>
                          <w:szCs w:val="24"/>
                          <w:shd w:val="clear" w:color="auto" w:fill="auto"/>
                        </w:rPr>
                      </w:pPr>
                      <w:r w:rsidRPr="003352A9">
                        <w:rPr>
                          <w:rFonts w:ascii="Arial" w:hAnsi="Arial" w:cs="Arial"/>
                          <w:b/>
                          <w:color w:val="000066"/>
                          <w:sz w:val="48"/>
                          <w:szCs w:val="24"/>
                          <w:shd w:val="clear" w:color="auto" w:fill="auto"/>
                        </w:rPr>
                        <w:t>Bilag til avtale om løpende tjenestekjøp over internett</w:t>
                      </w:r>
                    </w:p>
                    <w:p w14:paraId="5E6F748D" w14:textId="77777777" w:rsidR="005D1537" w:rsidRDefault="005D1537" w:rsidP="00517FA5"/>
                    <w:p w14:paraId="74D732C4" w14:textId="77777777" w:rsidR="005D1537" w:rsidRDefault="005D1537" w:rsidP="00517FA5"/>
                    <w:p w14:paraId="7EC37878" w14:textId="77777777" w:rsidR="005D1537" w:rsidRPr="00C80082" w:rsidRDefault="005D1537" w:rsidP="00C80082">
                      <w:pPr>
                        <w:spacing w:before="240" w:after="0"/>
                        <w:rPr>
                          <w:rFonts w:ascii="Arial" w:hAnsi="Arial" w:cs="Arial"/>
                          <w:color w:val="1175DA"/>
                          <w:sz w:val="32"/>
                          <w:szCs w:val="24"/>
                          <w:shd w:val="clear" w:color="auto" w:fill="auto"/>
                        </w:rPr>
                      </w:pPr>
                      <w:r w:rsidRPr="00C80082">
                        <w:rPr>
                          <w:rFonts w:ascii="Arial" w:hAnsi="Arial" w:cs="Arial"/>
                          <w:color w:val="1175DA"/>
                          <w:sz w:val="32"/>
                          <w:szCs w:val="24"/>
                          <w:shd w:val="clear" w:color="auto" w:fill="auto"/>
                        </w:rPr>
                        <w:t>Statens standardavtaler for IT-anskaffelser</w:t>
                      </w:r>
                    </w:p>
                    <w:p w14:paraId="6C3E9C2F" w14:textId="41AF7BAE" w:rsidR="005D1537" w:rsidRPr="00C80082" w:rsidRDefault="005D1537" w:rsidP="00C80082">
                      <w:pPr>
                        <w:spacing w:after="0"/>
                        <w:rPr>
                          <w:rFonts w:ascii="Arial" w:hAnsi="Arial" w:cs="Arial"/>
                          <w:color w:val="1175DA"/>
                          <w:sz w:val="32"/>
                          <w:szCs w:val="24"/>
                          <w:shd w:val="clear" w:color="auto" w:fill="auto"/>
                        </w:rPr>
                      </w:pPr>
                      <w:r w:rsidRPr="00C80082">
                        <w:rPr>
                          <w:rFonts w:ascii="Arial" w:hAnsi="Arial" w:cs="Arial"/>
                          <w:color w:val="1175DA"/>
                          <w:sz w:val="32"/>
                          <w:szCs w:val="24"/>
                          <w:shd w:val="clear" w:color="auto" w:fill="auto"/>
                        </w:rPr>
                        <w:t>bilag til SSA-L - versjon 2018</w:t>
                      </w:r>
                    </w:p>
                  </w:txbxContent>
                </v:textbox>
                <w10:wrap type="square"/>
              </v:shape>
            </w:pict>
          </mc:Fallback>
        </mc:AlternateContent>
      </w:r>
    </w:p>
    <w:p w14:paraId="728B5FB9" w14:textId="77777777" w:rsidR="00530B4A" w:rsidRDefault="00530B4A" w:rsidP="00517FA5"/>
    <w:p w14:paraId="67E4287A" w14:textId="77777777" w:rsidR="00530B4A" w:rsidRDefault="00530B4A" w:rsidP="00517FA5"/>
    <w:p w14:paraId="36F1BC4B" w14:textId="14650E62" w:rsidR="00530B4A" w:rsidRDefault="0038294E" w:rsidP="00517FA5">
      <w:r>
        <w:rPr>
          <w:noProof/>
        </w:rPr>
        <mc:AlternateContent>
          <mc:Choice Requires="wps">
            <w:drawing>
              <wp:anchor distT="4294967294" distB="4294967294" distL="114300" distR="114300" simplePos="0" relativeHeight="251658246" behindDoc="0" locked="0" layoutInCell="1" allowOverlap="1" wp14:anchorId="4376D152" wp14:editId="2693EFD9">
                <wp:simplePos x="0" y="0"/>
                <wp:positionH relativeFrom="column">
                  <wp:posOffset>-4970780</wp:posOffset>
                </wp:positionH>
                <wp:positionV relativeFrom="paragraph">
                  <wp:posOffset>115569</wp:posOffset>
                </wp:positionV>
                <wp:extent cx="4394835" cy="0"/>
                <wp:effectExtent l="0" t="0" r="0" b="0"/>
                <wp:wrapNone/>
                <wp:docPr id="1159130982" name="Rett linje 11">
                  <a:extLst xmlns:a="http://schemas.openxmlformats.org/drawingml/2006/main">
                    <a:ext uri="{FF2B5EF4-FFF2-40B4-BE49-F238E27FC236}">
                      <a16:creationId xmlns:a16="http://schemas.microsoft.com/office/drawing/2014/main" id="{CED9251A-E5BF-468C-BDE4-F7613CF4D3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C50FCAD" id="Rett linje 1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517FA5"/>
    <w:p w14:paraId="645A859B" w14:textId="1B78C4BA" w:rsidR="00530B4A" w:rsidRDefault="008D75E4" w:rsidP="00517FA5">
      <w:r w:rsidRPr="00C85B09">
        <w:rPr>
          <w:rFonts w:eastAsia="Calibri"/>
          <w:noProof/>
          <w:lang w:eastAsia="en-US"/>
        </w:rPr>
        <w:drawing>
          <wp:anchor distT="0" distB="0" distL="114300" distR="114300" simplePos="0" relativeHeight="251658242" behindDoc="1" locked="0" layoutInCell="1" allowOverlap="1" wp14:anchorId="03461056" wp14:editId="017E1C49">
            <wp:simplePos x="0" y="0"/>
            <wp:positionH relativeFrom="margin">
              <wp:posOffset>339725</wp:posOffset>
            </wp:positionH>
            <wp:positionV relativeFrom="paragraph">
              <wp:posOffset>271931</wp:posOffset>
            </wp:positionV>
            <wp:extent cx="1524000" cy="502920"/>
            <wp:effectExtent l="0" t="0" r="0" b="0"/>
            <wp:wrapTight wrapText="bothSides">
              <wp:wrapPolygon edited="0">
                <wp:start x="0" y="0"/>
                <wp:lineTo x="0" y="15545"/>
                <wp:lineTo x="1620" y="20455"/>
                <wp:lineTo x="21330" y="20455"/>
                <wp:lineTo x="21330" y="1636"/>
                <wp:lineTo x="18090" y="0"/>
                <wp:lineTo x="0" y="0"/>
              </wp:wrapPolygon>
            </wp:wrapTight>
            <wp:docPr id="2" name="Bilde 2" descr="Bodø kommune">
              <a:extLst xmlns:a="http://schemas.openxmlformats.org/drawingml/2006/main">
                <a:ext uri="{FF2B5EF4-FFF2-40B4-BE49-F238E27FC236}">
                  <a16:creationId xmlns:a16="http://schemas.microsoft.com/office/drawing/2014/main" id="{4A60480E-D1B4-468E-B474-6501154A0D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0" cy="502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C4678B" w14:textId="77777777" w:rsidR="00530B4A" w:rsidRDefault="00530B4A" w:rsidP="00517FA5"/>
    <w:p w14:paraId="2CC53057" w14:textId="77777777" w:rsidR="00530B4A" w:rsidRDefault="00530B4A" w:rsidP="00517FA5"/>
    <w:p w14:paraId="23DC425D" w14:textId="77777777" w:rsidR="00530B4A" w:rsidRDefault="00530B4A" w:rsidP="00517FA5"/>
    <w:p w14:paraId="53EAAB92" w14:textId="77777777" w:rsidR="00530B4A" w:rsidRDefault="00530B4A" w:rsidP="00517FA5"/>
    <w:p w14:paraId="6CC4EC4F" w14:textId="77777777" w:rsidR="00530B4A" w:rsidRDefault="00530B4A" w:rsidP="00517FA5"/>
    <w:p w14:paraId="59AA7E98" w14:textId="77777777" w:rsidR="00530B4A" w:rsidRDefault="00174CCC" w:rsidP="00517FA5">
      <w:r w:rsidRPr="00DE675E">
        <w:rPr>
          <w:noProof/>
        </w:rPr>
        <w:drawing>
          <wp:anchor distT="0" distB="0" distL="114300" distR="114300" simplePos="0" relativeHeight="251658247"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3F5F8815-5D85-4988-81E8-54E3D059D8DA}"/>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43E2AB50" w14:textId="4FEEC9BF" w:rsidR="00D56017" w:rsidRPr="00E22561" w:rsidRDefault="007A1CB7" w:rsidP="00C80082">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69D2F107" w14:textId="77777777" w:rsidR="00D56017" w:rsidRPr="00E22561" w:rsidRDefault="00B2640C" w:rsidP="00517FA5">
      <w:r w:rsidRPr="00E22561">
        <w:t>Innhold:</w:t>
      </w:r>
    </w:p>
    <w:p w14:paraId="5A2D7109" w14:textId="19A31598" w:rsidR="00952C5A" w:rsidRDefault="007A6F63">
      <w:pPr>
        <w:pStyle w:val="INNH1"/>
        <w:tabs>
          <w:tab w:val="right" w:leader="dot" w:pos="9062"/>
        </w:tabs>
        <w:rPr>
          <w:rFonts w:asciiTheme="minorHAnsi" w:eastAsiaTheme="minorEastAsia" w:hAnsiTheme="minorHAnsi" w:cstheme="minorBidi"/>
          <w:noProof/>
          <w:color w:val="auto"/>
          <w:sz w:val="22"/>
          <w:shd w:val="clear" w:color="auto" w:fill="auto"/>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118812688" w:history="1">
        <w:r w:rsidR="00952C5A" w:rsidRPr="009B0488">
          <w:rPr>
            <w:rStyle w:val="Hyperkobling"/>
            <w:noProof/>
          </w:rPr>
          <w:t>Bilag 1: Kundens kravspesifikasjon</w:t>
        </w:r>
        <w:r w:rsidR="00952C5A">
          <w:rPr>
            <w:noProof/>
            <w:webHidden/>
          </w:rPr>
          <w:tab/>
        </w:r>
        <w:r w:rsidR="00952C5A">
          <w:rPr>
            <w:noProof/>
            <w:webHidden/>
          </w:rPr>
          <w:fldChar w:fldCharType="begin"/>
        </w:r>
        <w:r w:rsidR="00952C5A">
          <w:rPr>
            <w:noProof/>
            <w:webHidden/>
          </w:rPr>
          <w:instrText xml:space="preserve"> PAGEREF _Toc118812688 \h </w:instrText>
        </w:r>
        <w:r w:rsidR="00952C5A">
          <w:rPr>
            <w:noProof/>
            <w:webHidden/>
          </w:rPr>
        </w:r>
        <w:r w:rsidR="00952C5A">
          <w:rPr>
            <w:noProof/>
            <w:webHidden/>
          </w:rPr>
          <w:fldChar w:fldCharType="separate"/>
        </w:r>
        <w:r w:rsidR="00952C5A">
          <w:rPr>
            <w:noProof/>
            <w:webHidden/>
          </w:rPr>
          <w:t>3</w:t>
        </w:r>
        <w:r w:rsidR="00952C5A">
          <w:rPr>
            <w:noProof/>
            <w:webHidden/>
          </w:rPr>
          <w:fldChar w:fldCharType="end"/>
        </w:r>
      </w:hyperlink>
    </w:p>
    <w:p w14:paraId="1C563D6A" w14:textId="2694F4F5" w:rsidR="00952C5A" w:rsidRDefault="00952C5A">
      <w:pPr>
        <w:pStyle w:val="INNH1"/>
        <w:tabs>
          <w:tab w:val="right" w:leader="dot" w:pos="9062"/>
        </w:tabs>
        <w:rPr>
          <w:rFonts w:asciiTheme="minorHAnsi" w:eastAsiaTheme="minorEastAsia" w:hAnsiTheme="minorHAnsi" w:cstheme="minorBidi"/>
          <w:noProof/>
          <w:color w:val="auto"/>
          <w:sz w:val="22"/>
          <w:shd w:val="clear" w:color="auto" w:fill="auto"/>
        </w:rPr>
      </w:pPr>
      <w:hyperlink w:anchor="_Toc118812689" w:history="1">
        <w:r w:rsidRPr="009B0488">
          <w:rPr>
            <w:rStyle w:val="Hyperkobling"/>
            <w:noProof/>
          </w:rPr>
          <w:t>Bilag 2: Leverandørens beskrivelse av tjenesten</w:t>
        </w:r>
        <w:r>
          <w:rPr>
            <w:noProof/>
            <w:webHidden/>
          </w:rPr>
          <w:tab/>
        </w:r>
        <w:r>
          <w:rPr>
            <w:noProof/>
            <w:webHidden/>
          </w:rPr>
          <w:fldChar w:fldCharType="begin"/>
        </w:r>
        <w:r>
          <w:rPr>
            <w:noProof/>
            <w:webHidden/>
          </w:rPr>
          <w:instrText xml:space="preserve"> PAGEREF _Toc118812689 \h </w:instrText>
        </w:r>
        <w:r>
          <w:rPr>
            <w:noProof/>
            <w:webHidden/>
          </w:rPr>
        </w:r>
        <w:r>
          <w:rPr>
            <w:noProof/>
            <w:webHidden/>
          </w:rPr>
          <w:fldChar w:fldCharType="separate"/>
        </w:r>
        <w:r w:rsidR="00774EFA">
          <w:rPr>
            <w:noProof/>
            <w:webHidden/>
          </w:rPr>
          <w:t>4</w:t>
        </w:r>
        <w:r>
          <w:rPr>
            <w:noProof/>
            <w:webHidden/>
          </w:rPr>
          <w:fldChar w:fldCharType="end"/>
        </w:r>
      </w:hyperlink>
    </w:p>
    <w:p w14:paraId="337EC880" w14:textId="3BA16106" w:rsidR="00952C5A" w:rsidRDefault="00774EFA">
      <w:pPr>
        <w:pStyle w:val="INNH1"/>
        <w:tabs>
          <w:tab w:val="right" w:leader="dot" w:pos="9062"/>
        </w:tabs>
        <w:rPr>
          <w:rFonts w:asciiTheme="minorHAnsi" w:eastAsiaTheme="minorEastAsia" w:hAnsiTheme="minorHAnsi" w:cstheme="minorBidi"/>
          <w:noProof/>
          <w:color w:val="auto"/>
          <w:sz w:val="22"/>
          <w:shd w:val="clear" w:color="auto" w:fill="auto"/>
        </w:rPr>
      </w:pPr>
      <w:r w:rsidRPr="00774EFA">
        <w:t>Bilag 3: Plan for etableringsfasen</w:t>
      </w:r>
      <w:r>
        <w:t>………………………………………………………………………………………………… 5</w:t>
      </w:r>
    </w:p>
    <w:p w14:paraId="21DEAACC" w14:textId="4072568B" w:rsidR="00952C5A" w:rsidRDefault="00952C5A">
      <w:pPr>
        <w:pStyle w:val="INNH1"/>
        <w:tabs>
          <w:tab w:val="right" w:leader="dot" w:pos="9062"/>
        </w:tabs>
        <w:rPr>
          <w:rFonts w:asciiTheme="minorHAnsi" w:eastAsiaTheme="minorEastAsia" w:hAnsiTheme="minorHAnsi" w:cstheme="minorBidi"/>
          <w:noProof/>
          <w:color w:val="auto"/>
          <w:sz w:val="22"/>
          <w:shd w:val="clear" w:color="auto" w:fill="auto"/>
        </w:rPr>
      </w:pPr>
      <w:hyperlink w:anchor="_Toc118812691" w:history="1">
        <w:r w:rsidRPr="009B0488">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_Toc118812691 \h </w:instrText>
        </w:r>
        <w:r>
          <w:rPr>
            <w:noProof/>
            <w:webHidden/>
          </w:rPr>
        </w:r>
        <w:r>
          <w:rPr>
            <w:noProof/>
            <w:webHidden/>
          </w:rPr>
          <w:fldChar w:fldCharType="separate"/>
        </w:r>
        <w:r w:rsidR="00774EFA">
          <w:rPr>
            <w:noProof/>
            <w:webHidden/>
          </w:rPr>
          <w:t>7</w:t>
        </w:r>
        <w:r>
          <w:rPr>
            <w:noProof/>
            <w:webHidden/>
          </w:rPr>
          <w:fldChar w:fldCharType="end"/>
        </w:r>
      </w:hyperlink>
    </w:p>
    <w:p w14:paraId="764B14D8" w14:textId="2519BDA5" w:rsidR="00952C5A" w:rsidRDefault="00952C5A">
      <w:pPr>
        <w:pStyle w:val="INNH1"/>
        <w:tabs>
          <w:tab w:val="right" w:leader="dot" w:pos="9062"/>
        </w:tabs>
        <w:rPr>
          <w:rFonts w:asciiTheme="minorHAnsi" w:eastAsiaTheme="minorEastAsia" w:hAnsiTheme="minorHAnsi" w:cstheme="minorBidi"/>
          <w:noProof/>
          <w:color w:val="auto"/>
          <w:sz w:val="22"/>
          <w:shd w:val="clear" w:color="auto" w:fill="auto"/>
        </w:rPr>
      </w:pPr>
      <w:hyperlink w:anchor="_Toc118812692" w:history="1">
        <w:r w:rsidRPr="009B0488">
          <w:rPr>
            <w:rStyle w:val="Hyperkobling"/>
            <w:noProof/>
          </w:rPr>
          <w:t>Bilag 5: Administrative bestemmelser</w:t>
        </w:r>
        <w:r>
          <w:rPr>
            <w:noProof/>
            <w:webHidden/>
          </w:rPr>
          <w:tab/>
        </w:r>
        <w:r w:rsidR="00774EFA">
          <w:rPr>
            <w:noProof/>
            <w:webHidden/>
          </w:rPr>
          <w:t>1</w:t>
        </w:r>
        <w:r>
          <w:rPr>
            <w:noProof/>
            <w:webHidden/>
          </w:rPr>
          <w:fldChar w:fldCharType="begin"/>
        </w:r>
        <w:r>
          <w:rPr>
            <w:noProof/>
            <w:webHidden/>
          </w:rPr>
          <w:instrText xml:space="preserve"> PAGEREF _Toc118812692 \h </w:instrText>
        </w:r>
        <w:r>
          <w:rPr>
            <w:noProof/>
            <w:webHidden/>
          </w:rPr>
        </w:r>
        <w:r>
          <w:rPr>
            <w:noProof/>
            <w:webHidden/>
          </w:rPr>
          <w:fldChar w:fldCharType="separate"/>
        </w:r>
        <w:r>
          <w:rPr>
            <w:noProof/>
            <w:webHidden/>
          </w:rPr>
          <w:t>2</w:t>
        </w:r>
        <w:r>
          <w:rPr>
            <w:noProof/>
            <w:webHidden/>
          </w:rPr>
          <w:fldChar w:fldCharType="end"/>
        </w:r>
      </w:hyperlink>
    </w:p>
    <w:p w14:paraId="396BA046" w14:textId="11E129E3" w:rsidR="00952C5A" w:rsidRDefault="00952C5A">
      <w:pPr>
        <w:pStyle w:val="INNH1"/>
        <w:tabs>
          <w:tab w:val="right" w:leader="dot" w:pos="9062"/>
        </w:tabs>
        <w:rPr>
          <w:rFonts w:asciiTheme="minorHAnsi" w:eastAsiaTheme="minorEastAsia" w:hAnsiTheme="minorHAnsi" w:cstheme="minorBidi"/>
          <w:noProof/>
          <w:color w:val="auto"/>
          <w:sz w:val="22"/>
          <w:shd w:val="clear" w:color="auto" w:fill="auto"/>
        </w:rPr>
      </w:pPr>
      <w:hyperlink w:anchor="_Toc118812693" w:history="1">
        <w:r w:rsidRPr="009B0488">
          <w:rPr>
            <w:rStyle w:val="Hyperkobling"/>
            <w:noProof/>
          </w:rPr>
          <w:t>Bilag 6: Samlet pris og prisbestemmelser</w:t>
        </w:r>
        <w:r>
          <w:rPr>
            <w:noProof/>
            <w:webHidden/>
          </w:rPr>
          <w:tab/>
        </w:r>
        <w:r>
          <w:rPr>
            <w:noProof/>
            <w:webHidden/>
          </w:rPr>
          <w:fldChar w:fldCharType="begin"/>
        </w:r>
        <w:r>
          <w:rPr>
            <w:noProof/>
            <w:webHidden/>
          </w:rPr>
          <w:instrText xml:space="preserve"> PAGEREF _Toc118812693 \h </w:instrText>
        </w:r>
        <w:r>
          <w:rPr>
            <w:noProof/>
            <w:webHidden/>
          </w:rPr>
        </w:r>
        <w:r>
          <w:rPr>
            <w:noProof/>
            <w:webHidden/>
          </w:rPr>
          <w:fldChar w:fldCharType="separate"/>
        </w:r>
        <w:r w:rsidR="00774EFA">
          <w:rPr>
            <w:noProof/>
            <w:webHidden/>
          </w:rPr>
          <w:t>15</w:t>
        </w:r>
        <w:r>
          <w:rPr>
            <w:noProof/>
            <w:webHidden/>
          </w:rPr>
          <w:fldChar w:fldCharType="end"/>
        </w:r>
      </w:hyperlink>
    </w:p>
    <w:p w14:paraId="70F0765E" w14:textId="01CA7A6E" w:rsidR="00952C5A" w:rsidRDefault="00952C5A">
      <w:pPr>
        <w:pStyle w:val="INNH1"/>
        <w:tabs>
          <w:tab w:val="right" w:leader="dot" w:pos="9062"/>
        </w:tabs>
        <w:rPr>
          <w:rFonts w:asciiTheme="minorHAnsi" w:eastAsiaTheme="minorEastAsia" w:hAnsiTheme="minorHAnsi" w:cstheme="minorBidi"/>
          <w:noProof/>
          <w:color w:val="auto"/>
          <w:sz w:val="22"/>
          <w:shd w:val="clear" w:color="auto" w:fill="auto"/>
        </w:rPr>
      </w:pPr>
      <w:hyperlink w:anchor="_Toc118812694" w:history="1">
        <w:r w:rsidRPr="009B0488">
          <w:rPr>
            <w:rStyle w:val="Hyperkobling"/>
            <w:noProof/>
          </w:rPr>
          <w:t>Bilag 7: Endringer i den generelle avtaleteksten</w:t>
        </w:r>
        <w:r>
          <w:rPr>
            <w:noProof/>
            <w:webHidden/>
          </w:rPr>
          <w:tab/>
        </w:r>
        <w:r>
          <w:rPr>
            <w:noProof/>
            <w:webHidden/>
          </w:rPr>
          <w:fldChar w:fldCharType="begin"/>
        </w:r>
        <w:r>
          <w:rPr>
            <w:noProof/>
            <w:webHidden/>
          </w:rPr>
          <w:instrText xml:space="preserve"> PAGEREF _Toc118812694 \h </w:instrText>
        </w:r>
        <w:r>
          <w:rPr>
            <w:noProof/>
            <w:webHidden/>
          </w:rPr>
        </w:r>
        <w:r>
          <w:rPr>
            <w:noProof/>
            <w:webHidden/>
          </w:rPr>
          <w:fldChar w:fldCharType="separate"/>
        </w:r>
        <w:r w:rsidR="00774EFA">
          <w:rPr>
            <w:noProof/>
            <w:webHidden/>
          </w:rPr>
          <w:t>18</w:t>
        </w:r>
        <w:r>
          <w:rPr>
            <w:noProof/>
            <w:webHidden/>
          </w:rPr>
          <w:fldChar w:fldCharType="end"/>
        </w:r>
      </w:hyperlink>
    </w:p>
    <w:p w14:paraId="53F9E54A" w14:textId="2E30E204" w:rsidR="00952C5A" w:rsidRDefault="00952C5A">
      <w:pPr>
        <w:pStyle w:val="INNH1"/>
        <w:tabs>
          <w:tab w:val="right" w:leader="dot" w:pos="9062"/>
        </w:tabs>
        <w:rPr>
          <w:rFonts w:asciiTheme="minorHAnsi" w:eastAsiaTheme="minorEastAsia" w:hAnsiTheme="minorHAnsi" w:cstheme="minorBidi"/>
          <w:noProof/>
          <w:color w:val="auto"/>
          <w:sz w:val="22"/>
          <w:shd w:val="clear" w:color="auto" w:fill="auto"/>
        </w:rPr>
      </w:pPr>
      <w:hyperlink w:anchor="_Toc118812695" w:history="1">
        <w:r w:rsidRPr="009B0488">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_Toc118812695 \h </w:instrText>
        </w:r>
        <w:r>
          <w:rPr>
            <w:noProof/>
            <w:webHidden/>
          </w:rPr>
        </w:r>
        <w:r>
          <w:rPr>
            <w:noProof/>
            <w:webHidden/>
          </w:rPr>
          <w:fldChar w:fldCharType="separate"/>
        </w:r>
        <w:r w:rsidR="00774EFA">
          <w:rPr>
            <w:noProof/>
            <w:webHidden/>
          </w:rPr>
          <w:t>19</w:t>
        </w:r>
        <w:r>
          <w:rPr>
            <w:noProof/>
            <w:webHidden/>
          </w:rPr>
          <w:fldChar w:fldCharType="end"/>
        </w:r>
      </w:hyperlink>
    </w:p>
    <w:p w14:paraId="34DE2C83" w14:textId="677365FA" w:rsidR="00952C5A" w:rsidRDefault="00952C5A">
      <w:pPr>
        <w:pStyle w:val="INNH1"/>
        <w:tabs>
          <w:tab w:val="right" w:leader="dot" w:pos="9062"/>
        </w:tabs>
        <w:rPr>
          <w:rFonts w:asciiTheme="minorHAnsi" w:eastAsiaTheme="minorEastAsia" w:hAnsiTheme="minorHAnsi" w:cstheme="minorBidi"/>
          <w:noProof/>
          <w:color w:val="auto"/>
          <w:sz w:val="22"/>
          <w:shd w:val="clear" w:color="auto" w:fill="auto"/>
        </w:rPr>
      </w:pPr>
      <w:hyperlink w:anchor="_Toc118812696" w:history="1">
        <w:r w:rsidRPr="009B0488">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_Toc118812696 \h </w:instrText>
        </w:r>
        <w:r>
          <w:rPr>
            <w:noProof/>
            <w:webHidden/>
          </w:rPr>
        </w:r>
        <w:r>
          <w:rPr>
            <w:noProof/>
            <w:webHidden/>
          </w:rPr>
          <w:fldChar w:fldCharType="separate"/>
        </w:r>
        <w:r>
          <w:rPr>
            <w:noProof/>
            <w:webHidden/>
          </w:rPr>
          <w:t>2</w:t>
        </w:r>
        <w:r w:rsidR="00774EFA">
          <w:rPr>
            <w:noProof/>
            <w:webHidden/>
          </w:rPr>
          <w:t>0</w:t>
        </w:r>
        <w:r>
          <w:rPr>
            <w:noProof/>
            <w:webHidden/>
          </w:rPr>
          <w:fldChar w:fldCharType="end"/>
        </w:r>
      </w:hyperlink>
    </w:p>
    <w:p w14:paraId="1FF93C14" w14:textId="4E053D63" w:rsidR="00D56017" w:rsidRPr="00E22561" w:rsidRDefault="007A6F63" w:rsidP="00517FA5">
      <w:r w:rsidRPr="00E22561">
        <w:fldChar w:fldCharType="end"/>
      </w:r>
      <w:r w:rsidR="00774EFA" w:rsidRPr="00774EFA">
        <w:t>Bilag 10: Databehandleravtale</w:t>
      </w:r>
      <w:r w:rsidR="00774EFA">
        <w:t xml:space="preserve"> ………………………………………………………………………………………</w:t>
      </w:r>
      <w:proofErr w:type="gramStart"/>
      <w:r w:rsidR="00774EFA">
        <w:t>………….</w:t>
      </w:r>
      <w:proofErr w:type="gramEnd"/>
      <w:r w:rsidR="00774EFA">
        <w:t>. 21</w:t>
      </w:r>
    </w:p>
    <w:p w14:paraId="37827D65" w14:textId="0F5B6E02" w:rsidR="005619BC" w:rsidRDefault="005619BC" w:rsidP="00517FA5"/>
    <w:p w14:paraId="24115306" w14:textId="77777777" w:rsidR="00735B93" w:rsidRPr="00B11964" w:rsidRDefault="00735B93" w:rsidP="00517FA5">
      <w:pPr>
        <w:sectPr w:rsidR="00735B93" w:rsidRPr="00B11964" w:rsidSect="005619BC">
          <w:headerReference w:type="default" r:id="rId15"/>
          <w:footerReference w:type="default" r:id="rId16"/>
          <w:pgSz w:w="11906" w:h="16838"/>
          <w:pgMar w:top="1417" w:right="1417" w:bottom="1417" w:left="1417" w:header="708" w:footer="708" w:gutter="0"/>
          <w:cols w:space="708"/>
          <w:titlePg/>
          <w:docGrid w:linePitch="360"/>
        </w:sectPr>
      </w:pPr>
    </w:p>
    <w:p w14:paraId="47AAE405" w14:textId="77777777" w:rsidR="00EE6CD2" w:rsidRPr="00052776" w:rsidRDefault="00EE6CD2" w:rsidP="00517FA5">
      <w:pPr>
        <w:pStyle w:val="Overskrift1"/>
      </w:pPr>
      <w:bookmarkStart w:id="0" w:name="_Toc118812688"/>
      <w:r w:rsidRPr="00052776">
        <w:lastRenderedPageBreak/>
        <w:t>Bilag 1</w:t>
      </w:r>
      <w:r w:rsidR="00656D8F" w:rsidRPr="00052776">
        <w:t>:</w:t>
      </w:r>
      <w:r w:rsidR="00CA78D4" w:rsidRPr="00052776">
        <w:t xml:space="preserve"> </w:t>
      </w:r>
      <w:r w:rsidRPr="00052776">
        <w:t>Kundens kravspesifikasjon</w:t>
      </w:r>
      <w:bookmarkEnd w:id="0"/>
    </w:p>
    <w:p w14:paraId="01FA81AA" w14:textId="77777777" w:rsidR="00B02D85" w:rsidRPr="00D37783" w:rsidRDefault="00A2181C" w:rsidP="00D37783">
      <w:pPr>
        <w:pStyle w:val="Overskrift2"/>
      </w:pPr>
      <w:r w:rsidRPr="00D37783">
        <w:t>Avtalen</w:t>
      </w:r>
      <w:r w:rsidR="00901C54" w:rsidRPr="00D37783">
        <w:t>s</w:t>
      </w:r>
      <w:r w:rsidRPr="00D37783">
        <w:t xml:space="preserve"> punkt 1.1 Avtalens omfang</w:t>
      </w:r>
    </w:p>
    <w:p w14:paraId="05D0E8A5" w14:textId="03CCBB65" w:rsidR="004C71EC" w:rsidRPr="00403CF6" w:rsidRDefault="004C71EC" w:rsidP="004C71EC">
      <w:pPr>
        <w:rPr>
          <w:iCs/>
          <w:color w:val="0070C0"/>
          <w:szCs w:val="20"/>
        </w:rPr>
      </w:pPr>
      <w:r w:rsidRPr="00403CF6">
        <w:rPr>
          <w:rStyle w:val="normaltextrun"/>
          <w:b/>
          <w:iCs/>
          <w:color w:val="0070C0"/>
          <w:szCs w:val="20"/>
        </w:rPr>
        <w:t xml:space="preserve">Se eget dokument «Bilag 1 Vedlegg 1 - Kundens kravspesifikasjon» for kravene i konkurransen. </w:t>
      </w:r>
    </w:p>
    <w:p w14:paraId="442153D8" w14:textId="77777777" w:rsidR="00592679" w:rsidRDefault="00592679" w:rsidP="00517FA5"/>
    <w:p w14:paraId="4D9A52A5" w14:textId="77777777" w:rsidR="00592679" w:rsidRDefault="00592679" w:rsidP="00517FA5"/>
    <w:p w14:paraId="3461613A" w14:textId="77777777" w:rsidR="00592679" w:rsidRDefault="00592679" w:rsidP="00517FA5"/>
    <w:p w14:paraId="16DBCD62" w14:textId="77777777" w:rsidR="00592679" w:rsidRDefault="00592679" w:rsidP="00517FA5"/>
    <w:p w14:paraId="79C7F3F4" w14:textId="77777777" w:rsidR="005D1537" w:rsidRDefault="005D1537" w:rsidP="00517FA5"/>
    <w:p w14:paraId="5F35BF2F" w14:textId="77777777" w:rsidR="00931BDC" w:rsidRDefault="00931BDC" w:rsidP="00517FA5">
      <w:pPr>
        <w:sectPr w:rsidR="00931BDC" w:rsidSect="009D1FDD">
          <w:headerReference w:type="default" r:id="rId17"/>
          <w:footerReference w:type="default" r:id="rId18"/>
          <w:pgSz w:w="11906" w:h="16838"/>
          <w:pgMar w:top="1417" w:right="1417" w:bottom="1417" w:left="1417" w:header="708" w:footer="708" w:gutter="0"/>
          <w:cols w:space="708"/>
          <w:docGrid w:linePitch="360"/>
        </w:sectPr>
      </w:pPr>
    </w:p>
    <w:p w14:paraId="0C225604" w14:textId="6EBF64FF" w:rsidR="00F635D4" w:rsidRDefault="00EE6CD2" w:rsidP="004C71EC">
      <w:pPr>
        <w:pStyle w:val="Overskrift1"/>
      </w:pPr>
      <w:bookmarkStart w:id="1" w:name="_Toc118812689"/>
      <w:r w:rsidRPr="00E22561">
        <w:lastRenderedPageBreak/>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275CA079" w14:textId="349FE40A" w:rsidR="003757AF" w:rsidRPr="003757AF" w:rsidRDefault="003757AF" w:rsidP="00517FA5">
      <w:pPr>
        <w:rPr>
          <w:b/>
          <w:bCs/>
          <w:color w:val="auto"/>
        </w:rPr>
      </w:pPr>
      <w:r w:rsidRPr="003757AF">
        <w:rPr>
          <w:b/>
          <w:bCs/>
          <w:color w:val="auto"/>
        </w:rPr>
        <w:t>Leverandørens besvarelse av Kundens kravspesifikasjon</w:t>
      </w:r>
    </w:p>
    <w:p w14:paraId="2B4AA72F" w14:textId="417B0431" w:rsidR="00634390" w:rsidRPr="00517FA5" w:rsidRDefault="00634390" w:rsidP="00517FA5">
      <w:pPr>
        <w:rPr>
          <w:b/>
          <w:bCs/>
          <w:color w:val="0070C0"/>
        </w:rPr>
      </w:pPr>
      <w:r w:rsidRPr="00517FA5">
        <w:rPr>
          <w:b/>
          <w:bCs/>
          <w:color w:val="0070C0"/>
        </w:rPr>
        <w:t>Leverandørens besvarelse:</w:t>
      </w:r>
    </w:p>
    <w:p w14:paraId="69FC8040" w14:textId="7863A8FC" w:rsidR="00634390" w:rsidRPr="00517FA5" w:rsidRDefault="00634390" w:rsidP="00517FA5">
      <w:pPr>
        <w:rPr>
          <w:color w:val="0070C0"/>
        </w:rPr>
      </w:pPr>
      <w:r w:rsidRPr="00517FA5">
        <w:rPr>
          <w:color w:val="0070C0"/>
        </w:rPr>
        <w:t xml:space="preserve">Leverandørens skal besvare Kundens krav fra </w:t>
      </w:r>
      <w:r w:rsidR="00EF4016" w:rsidRPr="00517FA5">
        <w:rPr>
          <w:color w:val="0070C0"/>
        </w:rPr>
        <w:t>B</w:t>
      </w:r>
      <w:r w:rsidRPr="00517FA5">
        <w:rPr>
          <w:color w:val="0070C0"/>
        </w:rPr>
        <w:t>ilag</w:t>
      </w:r>
      <w:r w:rsidR="00EF4016" w:rsidRPr="00517FA5">
        <w:rPr>
          <w:color w:val="0070C0"/>
        </w:rPr>
        <w:t xml:space="preserve"> 1</w:t>
      </w:r>
      <w:r w:rsidR="00CD65F6" w:rsidRPr="00517FA5">
        <w:rPr>
          <w:color w:val="0070C0"/>
        </w:rPr>
        <w:t xml:space="preserve"> – Kundens kravspesifikasjon</w:t>
      </w:r>
      <w:r w:rsidRPr="00517FA5">
        <w:rPr>
          <w:color w:val="0070C0"/>
        </w:rPr>
        <w:t xml:space="preserve"> i følgende dokument: Bilag 2</w:t>
      </w:r>
      <w:r w:rsidR="00CD65F6" w:rsidRPr="00517FA5">
        <w:rPr>
          <w:color w:val="0070C0"/>
        </w:rPr>
        <w:t xml:space="preserve"> </w:t>
      </w:r>
      <w:r w:rsidR="002C76DB" w:rsidRPr="00517FA5">
        <w:rPr>
          <w:color w:val="0070C0"/>
        </w:rPr>
        <w:t>-</w:t>
      </w:r>
      <w:r w:rsidR="00CD65F6" w:rsidRPr="00517FA5">
        <w:rPr>
          <w:color w:val="0070C0"/>
        </w:rPr>
        <w:t xml:space="preserve"> Vedlegg 1</w:t>
      </w:r>
      <w:r w:rsidRPr="00517FA5">
        <w:rPr>
          <w:color w:val="0070C0"/>
        </w:rPr>
        <w:t xml:space="preserve"> </w:t>
      </w:r>
      <w:r w:rsidR="00CD65F6" w:rsidRPr="00517FA5">
        <w:rPr>
          <w:color w:val="0070C0"/>
        </w:rPr>
        <w:t xml:space="preserve">- </w:t>
      </w:r>
      <w:r w:rsidRPr="00517FA5">
        <w:rPr>
          <w:color w:val="0070C0"/>
        </w:rPr>
        <w:t xml:space="preserve">Leverandørens </w:t>
      </w:r>
      <w:r w:rsidR="00CD65F6" w:rsidRPr="00517FA5">
        <w:rPr>
          <w:color w:val="0070C0"/>
        </w:rPr>
        <w:t>beskrivelse av tjenesten</w:t>
      </w:r>
      <w:r w:rsidRPr="00517FA5">
        <w:rPr>
          <w:color w:val="0070C0"/>
        </w:rPr>
        <w:t>.</w:t>
      </w:r>
    </w:p>
    <w:p w14:paraId="16D110B6" w14:textId="77777777" w:rsidR="00634390" w:rsidRDefault="00634390" w:rsidP="00517FA5"/>
    <w:p w14:paraId="7E79E579" w14:textId="77777777" w:rsidR="004B03AA" w:rsidRDefault="004B03AA" w:rsidP="00517FA5"/>
    <w:p w14:paraId="25654467" w14:textId="77777777" w:rsidR="00FC5BB3" w:rsidRDefault="00FC5BB3" w:rsidP="00517FA5"/>
    <w:p w14:paraId="38FDD732" w14:textId="77777777" w:rsidR="00FC5BB3" w:rsidRDefault="00FC5BB3" w:rsidP="00517FA5"/>
    <w:p w14:paraId="7D356058" w14:textId="77777777" w:rsidR="00FC5BB3" w:rsidRDefault="00FC5BB3" w:rsidP="00517FA5"/>
    <w:p w14:paraId="03BDFF3E" w14:textId="77777777" w:rsidR="00FC5BB3" w:rsidRDefault="00FC5BB3" w:rsidP="00517FA5"/>
    <w:p w14:paraId="2AF596F6" w14:textId="77777777" w:rsidR="00FC5BB3" w:rsidRDefault="00FC5BB3" w:rsidP="00517FA5"/>
    <w:p w14:paraId="2AAD2001" w14:textId="77777777" w:rsidR="00FC5BB3" w:rsidRDefault="00FC5BB3" w:rsidP="00517FA5"/>
    <w:p w14:paraId="4EB18886" w14:textId="77777777" w:rsidR="00FC5BB3" w:rsidRDefault="00FC5BB3" w:rsidP="00517FA5"/>
    <w:p w14:paraId="0BCF656F" w14:textId="77777777" w:rsidR="00FC5BB3" w:rsidRDefault="00FC5BB3" w:rsidP="00517FA5"/>
    <w:p w14:paraId="2E730441" w14:textId="77777777" w:rsidR="00FC5BB3" w:rsidRDefault="00FC5BB3" w:rsidP="00517FA5"/>
    <w:p w14:paraId="0D76FC8C" w14:textId="77777777" w:rsidR="00FC5BB3" w:rsidRDefault="00FC5BB3" w:rsidP="00517FA5"/>
    <w:p w14:paraId="28C32C8D" w14:textId="77777777" w:rsidR="00FC5BB3" w:rsidRDefault="00FC5BB3" w:rsidP="00517FA5"/>
    <w:p w14:paraId="6290DEB5" w14:textId="77777777" w:rsidR="00FC5BB3" w:rsidRDefault="00FC5BB3" w:rsidP="00517FA5"/>
    <w:p w14:paraId="6ABCBC83" w14:textId="77777777" w:rsidR="00FC5BB3" w:rsidRDefault="00FC5BB3" w:rsidP="00517FA5"/>
    <w:p w14:paraId="6598E9F8" w14:textId="77777777" w:rsidR="00FC5BB3" w:rsidRDefault="00FC5BB3" w:rsidP="00517FA5"/>
    <w:p w14:paraId="0F9458FC" w14:textId="77777777" w:rsidR="00BD35EE" w:rsidRDefault="00BD35EE" w:rsidP="00517FA5"/>
    <w:p w14:paraId="492669ED" w14:textId="77777777" w:rsidR="00BD35EE" w:rsidRDefault="00BD35EE" w:rsidP="00517FA5"/>
    <w:p w14:paraId="2D7ABA4A" w14:textId="77777777" w:rsidR="00BD35EE" w:rsidRDefault="00BD35EE" w:rsidP="00517FA5">
      <w:pPr>
        <w:pStyle w:val="Overskrift1"/>
      </w:pPr>
    </w:p>
    <w:p w14:paraId="15C454EB" w14:textId="77777777" w:rsidR="004C71EC" w:rsidRDefault="004C71EC" w:rsidP="004C71EC"/>
    <w:p w14:paraId="4F417812" w14:textId="77777777" w:rsidR="004C71EC" w:rsidRDefault="004C71EC" w:rsidP="004C71EC"/>
    <w:p w14:paraId="569F6DE0" w14:textId="77777777" w:rsidR="004C71EC" w:rsidRDefault="004C71EC" w:rsidP="004C71EC"/>
    <w:p w14:paraId="69373B1D" w14:textId="77777777" w:rsidR="004C71EC" w:rsidRDefault="004C71EC" w:rsidP="004C71EC"/>
    <w:p w14:paraId="6ADCF60E" w14:textId="77777777" w:rsidR="004C71EC" w:rsidRDefault="004C71EC" w:rsidP="004C71EC"/>
    <w:p w14:paraId="3DF27FD3" w14:textId="77777777" w:rsidR="004C71EC" w:rsidRDefault="004C71EC" w:rsidP="004C71EC"/>
    <w:p w14:paraId="7DE17DBB" w14:textId="77777777" w:rsidR="004C71EC" w:rsidRDefault="004C71EC" w:rsidP="004C71EC"/>
    <w:p w14:paraId="20349A6E" w14:textId="77777777" w:rsidR="004C71EC" w:rsidRDefault="004C71EC" w:rsidP="004C71EC"/>
    <w:p w14:paraId="50CA1F2D" w14:textId="77777777" w:rsidR="004C71EC" w:rsidRDefault="004C71EC" w:rsidP="004C71EC"/>
    <w:p w14:paraId="21C4F8B5" w14:textId="77777777" w:rsidR="004C71EC" w:rsidRDefault="004C71EC" w:rsidP="004C71EC"/>
    <w:p w14:paraId="448A74FC" w14:textId="023EC0DF" w:rsidR="004C71EC" w:rsidRPr="004C71EC" w:rsidRDefault="004C71EC" w:rsidP="004C71EC">
      <w:pPr>
        <w:sectPr w:rsidR="004C71EC" w:rsidRPr="004C71EC" w:rsidSect="009D1FDD">
          <w:headerReference w:type="default" r:id="rId19"/>
          <w:pgSz w:w="11906" w:h="16838"/>
          <w:pgMar w:top="1417" w:right="1417" w:bottom="1417" w:left="1417" w:header="708" w:footer="708" w:gutter="0"/>
          <w:cols w:space="708"/>
          <w:docGrid w:linePitch="360"/>
        </w:sectPr>
      </w:pPr>
    </w:p>
    <w:p w14:paraId="0EB6CA3B" w14:textId="77777777" w:rsidR="00EE6CD2" w:rsidRDefault="00EE6CD2" w:rsidP="00517FA5">
      <w:pPr>
        <w:pStyle w:val="Overskrift1"/>
      </w:pPr>
      <w:bookmarkStart w:id="2" w:name="_Toc118812690"/>
      <w:bookmarkStart w:id="3" w:name="_Hlk216339240"/>
      <w:r w:rsidRPr="00E22561">
        <w:lastRenderedPageBreak/>
        <w:t>Bilag 3</w:t>
      </w:r>
      <w:r w:rsidR="00C302A9" w:rsidRPr="00E22561">
        <w:t>:</w:t>
      </w:r>
      <w:r w:rsidRPr="00E22561">
        <w:t xml:space="preserve"> </w:t>
      </w:r>
      <w:r w:rsidR="00391E18" w:rsidRPr="00E22561">
        <w:t>Plan</w:t>
      </w:r>
      <w:r w:rsidR="0058159A">
        <w:t xml:space="preserve"> for etableringsfasen</w:t>
      </w:r>
      <w:bookmarkEnd w:id="2"/>
    </w:p>
    <w:bookmarkEnd w:id="3"/>
    <w:p w14:paraId="6A6032D0" w14:textId="77777777" w:rsidR="004C71EC" w:rsidRPr="004C71EC" w:rsidRDefault="004C71EC" w:rsidP="004C71EC">
      <w:r w:rsidRPr="004C71EC">
        <w:t>Bilag 3: Plan for etableringsfasen </w:t>
      </w:r>
    </w:p>
    <w:p w14:paraId="078A535F" w14:textId="77777777" w:rsidR="004C71EC" w:rsidRPr="004C71EC" w:rsidRDefault="004C71EC" w:rsidP="004C71EC">
      <w:r w:rsidRPr="004C71EC">
        <w:t>Milepælsplan for tilgjengeliggjøring av tjenesten </w:t>
      </w:r>
    </w:p>
    <w:p w14:paraId="60AD1603" w14:textId="77777777" w:rsidR="004C71EC" w:rsidRPr="004C71EC" w:rsidRDefault="004C71EC" w:rsidP="004C71EC">
      <w:r w:rsidRPr="004C71EC">
        <w:t>Tabellen under viser milepæler for Etableringsprosjektet. Forutsetning for milepælsdatoene nedenfor er at dato for signert avtale er xxx </w:t>
      </w:r>
    </w:p>
    <w:p w14:paraId="6B325B43" w14:textId="77777777" w:rsidR="004C71EC" w:rsidRPr="004C71EC" w:rsidRDefault="004C71EC" w:rsidP="004C71EC">
      <w:r w:rsidRPr="004C71EC">
        <w:t>Ved endring i dato for Kontraktsignering, jf. ID 0, og/eller </w:t>
      </w:r>
      <w:proofErr w:type="spellStart"/>
      <w:r w:rsidRPr="004C71EC">
        <w:t>oppstartsdag</w:t>
      </w:r>
      <w:proofErr w:type="spellEnd"/>
      <w:r w:rsidRPr="004C71EC">
        <w:t> for Etableringsprosjektet, jf. ID 1, vil dato for oppstart av godkjenningsprøven, jf. ID 7, forskyves tilsvarende.  </w:t>
      </w:r>
    </w:p>
    <w:p w14:paraId="05E401F2" w14:textId="77777777" w:rsidR="004C71EC" w:rsidRPr="004C71EC" w:rsidRDefault="004C71EC" w:rsidP="004C71EC">
      <w:r w:rsidRPr="004C71EC">
        <w:rPr>
          <w:b/>
          <w:bCs/>
        </w:rPr>
        <w:t>Leverandørens besvarelse:</w:t>
      </w:r>
      <w:r w:rsidRPr="004C71EC">
        <w:t> </w:t>
      </w:r>
    </w:p>
    <w:p w14:paraId="172B43E9" w14:textId="77777777" w:rsidR="004C71EC" w:rsidRPr="004C71EC" w:rsidRDefault="004C71EC" w:rsidP="004C71EC">
      <w:r w:rsidRPr="004C71EC">
        <w:t>Leverandøren skal (eventuelt) komplettere nedenstående tabell med ytterligere milepæler (MP) Leverandøren anser som nødvendig for gjennomføring av Etableringsprosjektet og sikre kontroll på fremdriften. Dato/tidsperiode for de ulike milepælene skal legges inn av Leverandøren. </w:t>
      </w:r>
    </w:p>
    <w:p w14:paraId="71D8EE73" w14:textId="77777777" w:rsidR="004C71EC" w:rsidRPr="004C71EC" w:rsidRDefault="004C71EC" w:rsidP="004C71EC">
      <w:r w:rsidRPr="004C71EC">
        <w:t>For Leverandørens detaljerte plan for Etableringsprosjektet (som komplementerer milepælsplanen) se følgende punkt nedenfor: Avtalens pkt. 3.1 Plan for Etableringsfasen. </w:t>
      </w:r>
    </w:p>
    <w:p w14:paraId="2A40A372" w14:textId="77777777" w:rsidR="004C71EC" w:rsidRPr="004C71EC" w:rsidRDefault="004C71EC" w:rsidP="004C71EC">
      <w:r w:rsidRPr="004C71EC">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5"/>
        <w:gridCol w:w="3795"/>
        <w:gridCol w:w="1410"/>
        <w:gridCol w:w="3000"/>
      </w:tblGrid>
      <w:tr w:rsidR="004C71EC" w:rsidRPr="004C71EC" w14:paraId="5AB131E5" w14:textId="77777777" w:rsidTr="74861F4A">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0CECE" w:themeFill="background2" w:themeFillShade="E6"/>
            <w:hideMark/>
          </w:tcPr>
          <w:p w14:paraId="0CCB1506"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ID: </w:t>
            </w:r>
          </w:p>
        </w:tc>
        <w:tc>
          <w:tcPr>
            <w:tcW w:w="37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0CECE" w:themeFill="background2" w:themeFillShade="E6"/>
            <w:hideMark/>
          </w:tcPr>
          <w:p w14:paraId="65F23B07"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Milepæler (MP): </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0CECE" w:themeFill="background2" w:themeFillShade="E6"/>
            <w:hideMark/>
          </w:tcPr>
          <w:p w14:paraId="18CF700F"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Referanse til avtalen: </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0CECE" w:themeFill="background2" w:themeFillShade="E6"/>
            <w:hideMark/>
          </w:tcPr>
          <w:p w14:paraId="690AB43B"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Dato/tidsperiode: </w:t>
            </w:r>
          </w:p>
        </w:tc>
      </w:tr>
      <w:tr w:rsidR="004C71EC" w:rsidRPr="004C71EC" w14:paraId="2317E512" w14:textId="77777777" w:rsidTr="74861F4A">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D3FEB3" w14:textId="77777777" w:rsidR="004C71EC" w:rsidRPr="004C71EC" w:rsidRDefault="004C71EC" w:rsidP="004C71EC">
            <w:r w:rsidRPr="004C71EC">
              <w:t>0 </w:t>
            </w:r>
          </w:p>
        </w:tc>
        <w:tc>
          <w:tcPr>
            <w:tcW w:w="37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DEF112" w14:textId="77777777" w:rsidR="004C71EC" w:rsidRPr="004C71EC" w:rsidRDefault="004C71EC" w:rsidP="004C71EC">
            <w:r w:rsidRPr="004C71EC">
              <w:t>Kontraktsignering </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D3036D" w14:textId="77777777" w:rsidR="004C71EC" w:rsidRPr="004C71EC" w:rsidRDefault="004C71EC" w:rsidP="004C71EC">
            <w:r w:rsidRPr="004C71EC">
              <w:t> </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3735CE" w14:textId="77777777" w:rsidR="004C71EC" w:rsidRPr="004C71EC" w:rsidRDefault="004C71EC" w:rsidP="004C71EC">
            <w:r w:rsidRPr="004C71EC">
              <w:t>Tentativt xxx  </w:t>
            </w:r>
          </w:p>
        </w:tc>
      </w:tr>
      <w:tr w:rsidR="004C71EC" w:rsidRPr="004C71EC" w14:paraId="50A546E5" w14:textId="77777777" w:rsidTr="74861F4A">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BBB715" w14:textId="77777777" w:rsidR="004C71EC" w:rsidRPr="004C71EC" w:rsidRDefault="004C71EC" w:rsidP="004C71EC">
            <w:r w:rsidRPr="004C71EC">
              <w:t>1 </w:t>
            </w:r>
          </w:p>
        </w:tc>
        <w:tc>
          <w:tcPr>
            <w:tcW w:w="37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6B8EC6" w14:textId="77777777" w:rsidR="004C71EC" w:rsidRPr="004C71EC" w:rsidRDefault="004C71EC" w:rsidP="004C71EC">
            <w:r w:rsidRPr="004C71EC">
              <w:t>Oppstart av Etableringsprosjektet </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511C39" w14:textId="77777777" w:rsidR="004C71EC" w:rsidRPr="004C71EC" w:rsidRDefault="004C71EC" w:rsidP="004C71EC">
            <w:r w:rsidRPr="004C71EC">
              <w:t> </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B46577" w14:textId="77777777" w:rsidR="004C71EC" w:rsidRPr="004C71EC" w:rsidRDefault="004C71EC" w:rsidP="004C71EC">
            <w:r w:rsidRPr="004C71EC">
              <w:t>[Leverandørens besvarelse] </w:t>
            </w:r>
          </w:p>
        </w:tc>
      </w:tr>
      <w:tr w:rsidR="004C71EC" w:rsidRPr="004C71EC" w14:paraId="3F4DB6FF" w14:textId="77777777" w:rsidTr="74861F4A">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F9D8FA9" w14:textId="77777777" w:rsidR="004C71EC" w:rsidRPr="004C71EC" w:rsidRDefault="004C71EC" w:rsidP="004C71EC">
            <w:r w:rsidRPr="004C71EC">
              <w:t>2 </w:t>
            </w:r>
          </w:p>
        </w:tc>
        <w:tc>
          <w:tcPr>
            <w:tcW w:w="37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A9D49BF" w14:textId="77777777" w:rsidR="004C71EC" w:rsidRPr="004C71EC" w:rsidRDefault="004C71EC" w:rsidP="004C71EC">
            <w:r w:rsidRPr="004C71EC">
              <w:t>Kunden har godkjent plan for Etableringsfasen </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22E7E6" w14:textId="77777777" w:rsidR="004C71EC" w:rsidRPr="004C71EC" w:rsidRDefault="004C71EC" w:rsidP="004C71EC">
            <w:r w:rsidRPr="004C71EC">
              <w:t>Punkt 3.1 </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272F49" w14:textId="77777777" w:rsidR="004C71EC" w:rsidRPr="004C71EC" w:rsidRDefault="004C71EC" w:rsidP="004C71EC">
            <w:r w:rsidRPr="004C71EC">
              <w:t>[Leverandørens besvarelse] </w:t>
            </w:r>
          </w:p>
        </w:tc>
      </w:tr>
      <w:tr w:rsidR="004C71EC" w:rsidRPr="004C71EC" w14:paraId="2B03A315" w14:textId="77777777" w:rsidTr="74861F4A">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722650" w14:textId="77777777" w:rsidR="004C71EC" w:rsidRPr="004C71EC" w:rsidRDefault="004C71EC" w:rsidP="004C71EC">
            <w:r w:rsidRPr="004C71EC">
              <w:t>3 </w:t>
            </w:r>
          </w:p>
        </w:tc>
        <w:tc>
          <w:tcPr>
            <w:tcW w:w="37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D347E16" w14:textId="77777777" w:rsidR="004C71EC" w:rsidRPr="004C71EC" w:rsidRDefault="004C71EC" w:rsidP="004C71EC">
            <w:r w:rsidRPr="004C71EC">
              <w:t>Leverandøren har etablert tjenesten  </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D60695" w14:textId="77777777" w:rsidR="004C71EC" w:rsidRPr="004C71EC" w:rsidRDefault="004C71EC" w:rsidP="004C71EC">
            <w:r w:rsidRPr="004C71EC">
              <w:t> </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C74DE1" w14:textId="77777777" w:rsidR="004C71EC" w:rsidRPr="004C71EC" w:rsidRDefault="004C71EC" w:rsidP="004C71EC">
            <w:r w:rsidRPr="004C71EC">
              <w:t>[Leverandørens besvarelse] </w:t>
            </w:r>
          </w:p>
        </w:tc>
      </w:tr>
      <w:tr w:rsidR="004C71EC" w:rsidRPr="004C71EC" w14:paraId="089F666E" w14:textId="77777777" w:rsidTr="74861F4A">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941726" w14:textId="77777777" w:rsidR="004C71EC" w:rsidRPr="004C71EC" w:rsidRDefault="004C71EC" w:rsidP="004C71EC">
            <w:r w:rsidRPr="004C71EC">
              <w:t>4 </w:t>
            </w:r>
          </w:p>
        </w:tc>
        <w:tc>
          <w:tcPr>
            <w:tcW w:w="37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D48E153" w14:textId="77777777" w:rsidR="004C71EC" w:rsidRPr="004C71EC" w:rsidRDefault="004C71EC" w:rsidP="004C71EC">
            <w:r w:rsidRPr="004C71EC">
              <w:t>Nødvendig opplæring av Kunden er gjennomført </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F902CB" w14:textId="77777777" w:rsidR="004C71EC" w:rsidRPr="004C71EC" w:rsidRDefault="004C71EC" w:rsidP="004C71EC">
            <w:r w:rsidRPr="004C71EC">
              <w:t>Punkt 3.4 </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ED1731" w14:textId="77777777" w:rsidR="004C71EC" w:rsidRPr="004C71EC" w:rsidRDefault="004C71EC" w:rsidP="004C71EC">
            <w:r w:rsidRPr="004C71EC">
              <w:t>[Leverandørens besvarelse] </w:t>
            </w:r>
          </w:p>
        </w:tc>
      </w:tr>
      <w:tr w:rsidR="004C71EC" w:rsidRPr="004C71EC" w14:paraId="04184E8D" w14:textId="77777777" w:rsidTr="74861F4A">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294334" w14:textId="77777777" w:rsidR="004C71EC" w:rsidRPr="004C71EC" w:rsidRDefault="004C71EC" w:rsidP="004C71EC">
            <w:r w:rsidRPr="004C71EC">
              <w:t>5 </w:t>
            </w:r>
          </w:p>
        </w:tc>
        <w:tc>
          <w:tcPr>
            <w:tcW w:w="37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041966" w14:textId="77777777" w:rsidR="004C71EC" w:rsidRPr="004C71EC" w:rsidRDefault="004C71EC" w:rsidP="004C71EC">
            <w:r w:rsidRPr="004C71EC">
              <w:t>Leverandøren har gjennomført en fullstendig test/verifikasjon av tjenesten </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F5365" w14:textId="77777777" w:rsidR="004C71EC" w:rsidRPr="004C71EC" w:rsidRDefault="004C71EC" w:rsidP="004C71EC">
            <w:r w:rsidRPr="004C71EC">
              <w:t> </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3F0E66" w14:textId="77777777" w:rsidR="004C71EC" w:rsidRPr="004C71EC" w:rsidRDefault="004C71EC" w:rsidP="004C71EC">
            <w:r w:rsidRPr="004C71EC">
              <w:t>[Leverandørens besvarelse] </w:t>
            </w:r>
          </w:p>
        </w:tc>
      </w:tr>
      <w:tr w:rsidR="004C71EC" w:rsidRPr="004C71EC" w14:paraId="7DA854F7" w14:textId="77777777" w:rsidTr="74861F4A">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8A357D" w14:textId="77777777" w:rsidR="004C71EC" w:rsidRPr="004C71EC" w:rsidRDefault="004C71EC" w:rsidP="004C71EC">
            <w:r w:rsidRPr="004C71EC">
              <w:t>6 </w:t>
            </w:r>
          </w:p>
        </w:tc>
        <w:tc>
          <w:tcPr>
            <w:tcW w:w="37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32D413" w14:textId="77777777" w:rsidR="004C71EC" w:rsidRPr="004C71EC" w:rsidRDefault="004C71EC" w:rsidP="004C71EC">
            <w:r w:rsidRPr="004C71EC">
              <w:t>Kunden har mottatt skriftlig melding (Leveransemelding) om at løsningen er tilgjengelig for Kundens godkjenningsprøve</w:t>
            </w:r>
            <w:r w:rsidRPr="004C71EC">
              <w:rPr>
                <w:b/>
                <w:bCs/>
              </w:rPr>
              <w:t>*</w:t>
            </w:r>
            <w:r w:rsidRPr="004C71EC">
              <w:t> </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FECAAC" w14:textId="77777777" w:rsidR="004C71EC" w:rsidRPr="004C71EC" w:rsidRDefault="004C71EC" w:rsidP="004C71EC">
            <w:r w:rsidRPr="004C71EC">
              <w:t>Punkt 3.2 </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B2064C" w14:textId="77777777" w:rsidR="004C71EC" w:rsidRPr="004C71EC" w:rsidRDefault="004C71EC" w:rsidP="004C71EC">
            <w:r w:rsidRPr="004C71EC">
              <w:t>[Leverandørens besvarelse] </w:t>
            </w:r>
          </w:p>
        </w:tc>
      </w:tr>
      <w:tr w:rsidR="004C71EC" w:rsidRPr="004C71EC" w14:paraId="4B1C1B04" w14:textId="77777777" w:rsidTr="74861F4A">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D0933F" w14:textId="77777777" w:rsidR="004C71EC" w:rsidRPr="004C71EC" w:rsidRDefault="004C71EC" w:rsidP="004C71EC">
            <w:r w:rsidRPr="004C71EC">
              <w:t>7 </w:t>
            </w:r>
          </w:p>
        </w:tc>
        <w:tc>
          <w:tcPr>
            <w:tcW w:w="37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5ADBA1F" w14:textId="77242D8B" w:rsidR="004C71EC" w:rsidRPr="004C71EC" w:rsidRDefault="153D4E98" w:rsidP="004C71EC">
            <w:r>
              <w:t>Oppstart og gjennomføring av godkjenningsprøven  </w:t>
            </w:r>
            <w:r w:rsidR="004C71EC">
              <w:br/>
            </w:r>
            <w:r>
              <w:t>(periode på 1</w:t>
            </w:r>
            <w:r w:rsidR="5F8FFA03">
              <w:t>4</w:t>
            </w:r>
            <w:r>
              <w:t xml:space="preserve"> virkedager fra første virkedag etter at Leverandøren har sendt Leveransemelding)  </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C9EFC1" w14:textId="77777777" w:rsidR="004C71EC" w:rsidRPr="004C71EC" w:rsidRDefault="004C71EC" w:rsidP="004C71EC">
            <w:r w:rsidRPr="004C71EC">
              <w:t>Punkt 3.3 </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1FFBDAC" w14:textId="77777777" w:rsidR="004C71EC" w:rsidRPr="004C71EC" w:rsidRDefault="004C71EC" w:rsidP="004C71EC">
            <w:r w:rsidRPr="004C71EC">
              <w:t>[Leverandørens besvarelse] </w:t>
            </w:r>
          </w:p>
        </w:tc>
      </w:tr>
      <w:tr w:rsidR="004C71EC" w:rsidRPr="004C71EC" w14:paraId="437574EA" w14:textId="77777777" w:rsidTr="74861F4A">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4556C1" w14:textId="77777777" w:rsidR="004C71EC" w:rsidRPr="004C71EC" w:rsidRDefault="004C71EC" w:rsidP="004C71EC">
            <w:r w:rsidRPr="004C71EC">
              <w:t>8 </w:t>
            </w:r>
          </w:p>
        </w:tc>
        <w:tc>
          <w:tcPr>
            <w:tcW w:w="37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1DDC9D" w14:textId="77777777" w:rsidR="004C71EC" w:rsidRPr="004C71EC" w:rsidRDefault="004C71EC" w:rsidP="004C71EC">
            <w:r w:rsidRPr="004C71EC">
              <w:t>Godkjenningsperioden er utløpt og Kunden har sendt melding om at leveransen er godkjent (Leveringsdag)** </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A55D35" w14:textId="77777777" w:rsidR="004C71EC" w:rsidRPr="004C71EC" w:rsidRDefault="004C71EC" w:rsidP="004C71EC">
            <w:r w:rsidRPr="004C71EC">
              <w:t>Punkt 3.3 </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F5A2DB" w14:textId="77777777" w:rsidR="004C71EC" w:rsidRPr="004C71EC" w:rsidRDefault="004C71EC" w:rsidP="004C71EC">
            <w:r w:rsidRPr="004C71EC">
              <w:t>[Leverandørens besvarelse] </w:t>
            </w:r>
          </w:p>
        </w:tc>
      </w:tr>
    </w:tbl>
    <w:p w14:paraId="0C13082F" w14:textId="77777777" w:rsidR="004C71EC" w:rsidRPr="004C71EC" w:rsidRDefault="004C71EC" w:rsidP="004C71EC">
      <w:r w:rsidRPr="004C71EC">
        <w:t> </w:t>
      </w:r>
    </w:p>
    <w:p w14:paraId="512D9803" w14:textId="77777777" w:rsidR="004C71EC" w:rsidRPr="004C71EC" w:rsidRDefault="004C71EC" w:rsidP="004C71EC">
      <w:r w:rsidRPr="004C71EC">
        <w:t>*Milepælen er dagbotbelagt. Dato bør være innen utgangen av xxx   </w:t>
      </w:r>
      <w:r w:rsidRPr="004C71EC">
        <w:br/>
        <w:t>**Milepælen er dagbotbelagt </w:t>
      </w:r>
    </w:p>
    <w:p w14:paraId="5D2D99FB" w14:textId="77777777" w:rsidR="004C71EC" w:rsidRPr="004C71EC" w:rsidRDefault="004C71EC" w:rsidP="004C71EC">
      <w:r w:rsidRPr="004C71EC">
        <w:lastRenderedPageBreak/>
        <w:t> </w:t>
      </w:r>
    </w:p>
    <w:p w14:paraId="39792BCB" w14:textId="77777777" w:rsidR="004C71EC" w:rsidRPr="004C71EC" w:rsidRDefault="004C71EC" w:rsidP="004C71EC">
      <w:r w:rsidRPr="004C71EC">
        <w:t> </w:t>
      </w:r>
    </w:p>
    <w:p w14:paraId="7891DD04" w14:textId="77777777" w:rsidR="004C71EC" w:rsidRPr="004C71EC" w:rsidRDefault="004C71EC" w:rsidP="004C71EC">
      <w:r w:rsidRPr="004C71EC">
        <w:t>Avtalens punkt 3.1 Plan for etableringsfasen </w:t>
      </w:r>
    </w:p>
    <w:p w14:paraId="0ED8CD3B" w14:textId="77777777" w:rsidR="004C71EC" w:rsidRPr="004C71EC" w:rsidRDefault="004C71EC" w:rsidP="004C71EC">
      <w:r w:rsidRPr="004C71EC">
        <w:t>Leverandørens plan for Etableringsprosjektet </w:t>
      </w:r>
      <w:proofErr w:type="gramStart"/>
      <w:r w:rsidRPr="004C71EC">
        <w:t>fremgår</w:t>
      </w:r>
      <w:proofErr w:type="gramEnd"/>
      <w:r w:rsidRPr="004C71EC">
        <w:t> av det nedenstående.  </w:t>
      </w:r>
      <w:r w:rsidRPr="004C71EC">
        <w:br/>
        <w:t> </w:t>
      </w:r>
      <w:r w:rsidRPr="004C71EC">
        <w:br/>
      </w:r>
      <w:r w:rsidRPr="004C71EC">
        <w:rPr>
          <w:b/>
          <w:bCs/>
        </w:rPr>
        <w:t>Leverandørens besvarelse:</w:t>
      </w:r>
      <w:r w:rsidRPr="004C71EC">
        <w:t> </w:t>
      </w:r>
    </w:p>
    <w:p w14:paraId="2E45FDC4" w14:textId="77777777" w:rsidR="004C71EC" w:rsidRPr="004C71EC" w:rsidRDefault="004C71EC" w:rsidP="004C71EC">
      <w:r w:rsidRPr="004C71EC">
        <w:t>Kunden ber Leverandøren om å legge inn et komplett forslag til plan for gjennomføring av etableringsprosjektet. Besvarelsen skal inneholde: </w:t>
      </w:r>
    </w:p>
    <w:p w14:paraId="4E251DEC" w14:textId="77777777" w:rsidR="004C71EC" w:rsidRPr="004C71EC" w:rsidRDefault="004C71EC" w:rsidP="0075637E">
      <w:pPr>
        <w:numPr>
          <w:ilvl w:val="0"/>
          <w:numId w:val="6"/>
        </w:numPr>
      </w:pPr>
      <w:r w:rsidRPr="004C71EC">
        <w:t>En beskrivelse av Leverandørens metodikk for gjennomføring. </w:t>
      </w:r>
    </w:p>
    <w:p w14:paraId="00F9B8C9" w14:textId="77777777" w:rsidR="004C71EC" w:rsidRPr="004C71EC" w:rsidRDefault="004C71EC" w:rsidP="0075637E">
      <w:pPr>
        <w:numPr>
          <w:ilvl w:val="0"/>
          <w:numId w:val="1"/>
        </w:numPr>
      </w:pPr>
      <w:r w:rsidRPr="004C71EC">
        <w:t>En konkret prosjekt- og fremdriftsplan for gjennomføringen av etableringsprosjektet. Planen skal være i overenstemmelse med Milepælsplanen for etableringen av tjenesten. </w:t>
      </w:r>
    </w:p>
    <w:p w14:paraId="0732A687" w14:textId="77777777" w:rsidR="004C71EC" w:rsidRPr="004C71EC" w:rsidRDefault="004C71EC" w:rsidP="0075637E">
      <w:pPr>
        <w:numPr>
          <w:ilvl w:val="0"/>
          <w:numId w:val="16"/>
        </w:numPr>
      </w:pPr>
      <w:r w:rsidRPr="004C71EC">
        <w:t>En angivelse av Kundens medvirkning i gjennomføringen. </w:t>
      </w:r>
    </w:p>
    <w:p w14:paraId="3D2B42AA" w14:textId="77777777" w:rsidR="004C71EC" w:rsidRPr="004C71EC" w:rsidRDefault="004C71EC" w:rsidP="0075637E">
      <w:pPr>
        <w:numPr>
          <w:ilvl w:val="0"/>
          <w:numId w:val="3"/>
        </w:numPr>
      </w:pPr>
      <w:r w:rsidRPr="004C71EC">
        <w:t>En angivelse av inkluderte opplæringsaktiviteter i etableringsprosjektet. </w:t>
      </w:r>
    </w:p>
    <w:p w14:paraId="3FA94CE3" w14:textId="77777777" w:rsidR="004C71EC" w:rsidRPr="004C71EC" w:rsidRDefault="004C71EC" w:rsidP="0075637E">
      <w:pPr>
        <w:numPr>
          <w:ilvl w:val="0"/>
          <w:numId w:val="2"/>
        </w:numPr>
      </w:pPr>
      <w:r w:rsidRPr="004C71EC">
        <w:t>En beskrivelse av Leverandørens test av tjenesten før Leveransemelding sendes til Kunden. Leverandørens test skal sikre at tjenesten dekker det totale omfanget som er definert i kontrakten, samt verifisere kvaliteten av tjenesten på en systematisk og forsvarlig måte. </w:t>
      </w:r>
    </w:p>
    <w:p w14:paraId="5CF76972" w14:textId="77777777" w:rsidR="004C71EC" w:rsidRPr="004C71EC" w:rsidRDefault="004C71EC" w:rsidP="004C71EC">
      <w:r w:rsidRPr="004C71EC">
        <w:t>Leverandøren oppfordres til å besvare punktet kort og konsist. </w:t>
      </w:r>
      <w:r w:rsidRPr="004C71EC">
        <w:br/>
        <w:t> </w:t>
      </w:r>
    </w:p>
    <w:p w14:paraId="1A95111C" w14:textId="77777777" w:rsidR="004C71EC" w:rsidRPr="004C71EC" w:rsidRDefault="004C71EC" w:rsidP="004C71EC">
      <w:r w:rsidRPr="004C71EC">
        <w:t> </w:t>
      </w:r>
    </w:p>
    <w:p w14:paraId="63BE18B7" w14:textId="77777777" w:rsidR="004C71EC" w:rsidRPr="004C71EC" w:rsidRDefault="004C71EC" w:rsidP="004C71EC">
      <w:r w:rsidRPr="004C71EC">
        <w:t> </w:t>
      </w:r>
    </w:p>
    <w:p w14:paraId="0EC71181" w14:textId="77777777" w:rsidR="004C71EC" w:rsidRPr="004C71EC" w:rsidRDefault="004C71EC" w:rsidP="004C71EC">
      <w:r w:rsidRPr="004C71EC">
        <w:t> </w:t>
      </w:r>
    </w:p>
    <w:p w14:paraId="05F7405B" w14:textId="77777777" w:rsidR="004C71EC" w:rsidRPr="004C71EC" w:rsidRDefault="004C71EC" w:rsidP="004C71EC">
      <w:r w:rsidRPr="004C71EC">
        <w:t> </w:t>
      </w:r>
    </w:p>
    <w:p w14:paraId="796CA943" w14:textId="77777777" w:rsidR="004C71EC" w:rsidRPr="004C71EC" w:rsidRDefault="004C71EC" w:rsidP="004C71EC">
      <w:r w:rsidRPr="004C71EC">
        <w:t>Overføring av data fra eksisterende løsning til ny løsning </w:t>
      </w:r>
    </w:p>
    <w:p w14:paraId="58A6771C" w14:textId="77777777" w:rsidR="004C71EC" w:rsidRPr="004C71EC" w:rsidRDefault="004C71EC" w:rsidP="004C71EC">
      <w:r w:rsidRPr="004C71EC">
        <w:t>Dagens benyttede løsning for kompetanseportal inneholder en stor mengde kundespesifikk data. Det er viktig for Oppdragsgiver at så mye som mulig av Kundens data fra dagens løsning kan overføres til ny løsning.  </w:t>
      </w:r>
    </w:p>
    <w:p w14:paraId="05344C1C" w14:textId="77777777" w:rsidR="004C71EC" w:rsidRPr="004C71EC" w:rsidRDefault="004C71EC" w:rsidP="004C71EC">
      <w:r w:rsidRPr="004C71EC">
        <w:rPr>
          <w:b/>
          <w:bCs/>
        </w:rPr>
        <w:t>Leverandørens besvarelse:</w:t>
      </w:r>
      <w:r w:rsidRPr="004C71EC">
        <w:t> </w:t>
      </w:r>
    </w:p>
    <w:p w14:paraId="425886F8" w14:textId="77777777" w:rsidR="004C71EC" w:rsidRPr="004C71EC" w:rsidRDefault="004C71EC" w:rsidP="004C71EC">
      <w:r w:rsidRPr="004C71EC">
        <w:t>Kundens data fra nåværende kompetanseportal (leveres av </w:t>
      </w:r>
      <w:proofErr w:type="spellStart"/>
      <w:r w:rsidRPr="004C71EC">
        <w:t>Educatia</w:t>
      </w:r>
      <w:proofErr w:type="spellEnd"/>
      <w:r w:rsidRPr="004C71EC">
        <w:t>) skal kunne overføres til ny løsning. Leverandøren skal beskrive hvordan kravet oppfylles, herunder hvordan Leverandøren vil tilrettelegge for, og gjennomføre, overføringen av Kundens data fra eksisterende løsning til ny løsning i løpet av Etableringsprosjektet. Leverandøren oppfordres til å besvare punktet kort og konsist. Det skal tydelig </w:t>
      </w:r>
      <w:proofErr w:type="gramStart"/>
      <w:r w:rsidRPr="004C71EC">
        <w:t>fremgå</w:t>
      </w:r>
      <w:proofErr w:type="gramEnd"/>
      <w:r w:rsidRPr="004C71EC">
        <w:t> av Leverandørens prosjekt- og fremdriftsplan når overføringen av data fra eksisterende løsning til ny løsning skal gjennomføres. </w:t>
      </w:r>
    </w:p>
    <w:p w14:paraId="593EA5CB" w14:textId="77777777" w:rsidR="004C71EC" w:rsidRPr="004C71EC" w:rsidRDefault="004C71EC" w:rsidP="004C71EC">
      <w:r w:rsidRPr="004C71EC">
        <w:t> </w:t>
      </w:r>
    </w:p>
    <w:p w14:paraId="536B4472" w14:textId="77777777" w:rsidR="004C71EC" w:rsidRPr="004C71EC" w:rsidRDefault="004C71EC" w:rsidP="004C71EC">
      <w:r w:rsidRPr="004C71EC">
        <w:t> </w:t>
      </w:r>
    </w:p>
    <w:p w14:paraId="552DB23D" w14:textId="77777777" w:rsidR="004C71EC" w:rsidRPr="004C71EC" w:rsidRDefault="004C71EC" w:rsidP="004C71EC">
      <w:r w:rsidRPr="004C71EC">
        <w:t> </w:t>
      </w:r>
    </w:p>
    <w:p w14:paraId="551BAC6B" w14:textId="77777777" w:rsidR="004C71EC" w:rsidRPr="004C71EC" w:rsidRDefault="004C71EC" w:rsidP="004C71EC">
      <w:r w:rsidRPr="004C71EC">
        <w:t> </w:t>
      </w:r>
    </w:p>
    <w:p w14:paraId="21B2720B" w14:textId="77777777" w:rsidR="004C71EC" w:rsidRPr="004C71EC" w:rsidRDefault="004C71EC" w:rsidP="004C71EC">
      <w:r w:rsidRPr="004C71EC">
        <w:t> </w:t>
      </w:r>
    </w:p>
    <w:p w14:paraId="55CDDC6C" w14:textId="77777777" w:rsidR="004C71EC" w:rsidRPr="004C71EC" w:rsidRDefault="004C71EC" w:rsidP="004C71EC">
      <w:r w:rsidRPr="004C71EC">
        <w:t> </w:t>
      </w:r>
    </w:p>
    <w:p w14:paraId="7EC6B4EF" w14:textId="77777777" w:rsidR="004C71EC" w:rsidRPr="004C71EC" w:rsidRDefault="004C71EC" w:rsidP="004C71EC"/>
    <w:p w14:paraId="67CA93F0" w14:textId="2A0256C5" w:rsidR="00B86696" w:rsidRDefault="00EE6CD2" w:rsidP="00517FA5">
      <w:pPr>
        <w:pStyle w:val="Overskrift1"/>
      </w:pPr>
      <w:bookmarkStart w:id="4" w:name="_Toc118812691"/>
      <w:r w:rsidRPr="00E22561">
        <w:t>Bilag 4</w:t>
      </w:r>
      <w:r w:rsidR="00C302A9" w:rsidRPr="00E22561">
        <w:t>:</w:t>
      </w:r>
      <w:r w:rsidRPr="00E22561">
        <w:t xml:space="preserve"> </w:t>
      </w:r>
      <w:r w:rsidR="00391E18" w:rsidRPr="00E22561">
        <w:t xml:space="preserve">Tjenestenivå med standardiserte </w:t>
      </w:r>
      <w:r w:rsidR="009F2C6D" w:rsidRPr="00E22561">
        <w:t>kompensasjoner</w:t>
      </w:r>
      <w:bookmarkEnd w:id="4"/>
    </w:p>
    <w:p w14:paraId="7FF90EB7"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b/>
          <w:bCs/>
          <w:color w:val="0070C0"/>
          <w:szCs w:val="20"/>
        </w:rPr>
        <w:t>Leverandørens besvarelse:</w:t>
      </w:r>
      <w:r w:rsidRPr="004C71EC">
        <w:rPr>
          <w:rFonts w:ascii="Arial" w:hAnsi="Arial" w:cs="Arial"/>
          <w:b/>
          <w:bCs/>
          <w:color w:val="0070C0"/>
          <w:szCs w:val="20"/>
        </w:rPr>
        <w:t> </w:t>
      </w:r>
      <w:r w:rsidRPr="004C71EC">
        <w:rPr>
          <w:color w:val="0070C0"/>
          <w:szCs w:val="20"/>
          <w:shd w:val="clear" w:color="auto" w:fill="auto"/>
        </w:rPr>
        <w:t> </w:t>
      </w:r>
    </w:p>
    <w:p w14:paraId="10B685AF"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color w:val="0070C0"/>
          <w:szCs w:val="20"/>
        </w:rPr>
        <w:t>Kunden har i dette bilaget lagt inn forslag til tjenestenivå med standardiserte kompensasjoner iht. Kundens minimumsnivåer for tjenesten. Kunden ønsker at Leverandøren skal kunne tilby sin standardiserte tjenestenivåavtale. Dette forutsetter at Leverandørens tilbudte tjenestenivåavtale er minst like hensiktsmessig for Kunden som det som </w:t>
      </w:r>
      <w:proofErr w:type="gramStart"/>
      <w:r w:rsidRPr="004C71EC">
        <w:rPr>
          <w:color w:val="0070C0"/>
          <w:szCs w:val="20"/>
        </w:rPr>
        <w:t>fremkommer</w:t>
      </w:r>
      <w:proofErr w:type="gramEnd"/>
      <w:r w:rsidRPr="004C71EC">
        <w:rPr>
          <w:color w:val="0070C0"/>
          <w:szCs w:val="20"/>
        </w:rPr>
        <w:t> i herværende Bilag 5.</w:t>
      </w:r>
      <w:r w:rsidRPr="004C71EC">
        <w:rPr>
          <w:rFonts w:ascii="Arial" w:hAnsi="Arial" w:cs="Arial"/>
          <w:color w:val="0070C0"/>
          <w:szCs w:val="20"/>
        </w:rPr>
        <w:t> </w:t>
      </w:r>
      <w:r w:rsidRPr="004C71EC">
        <w:rPr>
          <w:color w:val="0070C0"/>
          <w:szCs w:val="20"/>
          <w:shd w:val="clear" w:color="auto" w:fill="auto"/>
        </w:rPr>
        <w:t> </w:t>
      </w:r>
    </w:p>
    <w:p w14:paraId="45334026"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color w:val="0070C0"/>
          <w:szCs w:val="20"/>
        </w:rPr>
        <w:t>Leverandøren skal fylle ut Bilag 4 som del av sitt tilbud.</w:t>
      </w:r>
      <w:r w:rsidRPr="004C71EC">
        <w:rPr>
          <w:rFonts w:ascii="Arial" w:hAnsi="Arial" w:cs="Arial"/>
          <w:color w:val="0070C0"/>
          <w:szCs w:val="20"/>
        </w:rPr>
        <w:t> </w:t>
      </w:r>
      <w:r w:rsidRPr="004C71EC">
        <w:rPr>
          <w:color w:val="0070C0"/>
          <w:szCs w:val="20"/>
          <w:shd w:val="clear" w:color="auto" w:fill="auto"/>
        </w:rPr>
        <w:t> </w:t>
      </w:r>
      <w:r w:rsidRPr="004C71EC">
        <w:rPr>
          <w:color w:val="0070C0"/>
          <w:szCs w:val="20"/>
          <w:shd w:val="clear" w:color="auto" w:fill="auto"/>
        </w:rPr>
        <w:br/>
        <w:t> </w:t>
      </w:r>
    </w:p>
    <w:p w14:paraId="5A30C6C6"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rFonts w:ascii="Calibri Light" w:hAnsi="Calibri Light" w:cs="Calibri Light"/>
          <w:color w:val="2F5496"/>
          <w:sz w:val="32"/>
          <w:szCs w:val="32"/>
        </w:rPr>
        <w:t>Avtalens punkt 2.1 Leverandørens ansvar for tjenesten</w:t>
      </w:r>
      <w:r w:rsidRPr="004C71EC">
        <w:rPr>
          <w:rFonts w:ascii="Calibri Light" w:hAnsi="Calibri Light" w:cs="Calibri Light"/>
          <w:color w:val="2F5496"/>
          <w:sz w:val="32"/>
          <w:szCs w:val="32"/>
          <w:shd w:val="clear" w:color="auto" w:fill="auto"/>
        </w:rPr>
        <w:t> </w:t>
      </w:r>
    </w:p>
    <w:p w14:paraId="1C467306" w14:textId="77777777" w:rsidR="004C71EC" w:rsidRDefault="004C71EC" w:rsidP="004C71EC">
      <w:pPr>
        <w:shd w:val="clear" w:color="auto" w:fill="FFFFFF"/>
        <w:spacing w:after="0"/>
        <w:textAlignment w:val="baseline"/>
        <w:rPr>
          <w:szCs w:val="20"/>
          <w:shd w:val="clear" w:color="auto" w:fill="auto"/>
        </w:rPr>
      </w:pPr>
      <w:r w:rsidRPr="004C71EC">
        <w:rPr>
          <w:szCs w:val="20"/>
        </w:rPr>
        <w:t>Avtalte krav til tjenestens tjenestenivå </w:t>
      </w:r>
      <w:proofErr w:type="gramStart"/>
      <w:r w:rsidRPr="004C71EC">
        <w:rPr>
          <w:szCs w:val="20"/>
        </w:rPr>
        <w:t>fremgår</w:t>
      </w:r>
      <w:proofErr w:type="gramEnd"/>
      <w:r w:rsidRPr="004C71EC">
        <w:rPr>
          <w:szCs w:val="20"/>
        </w:rPr>
        <w:t> av dette Bilag 4.</w:t>
      </w:r>
      <w:r w:rsidRPr="004C71EC">
        <w:rPr>
          <w:szCs w:val="20"/>
          <w:shd w:val="clear" w:color="auto" w:fill="auto"/>
        </w:rPr>
        <w:t> </w:t>
      </w:r>
    </w:p>
    <w:p w14:paraId="7B141A80"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p>
    <w:p w14:paraId="55B75F88"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color w:val="2F5496"/>
          <w:sz w:val="28"/>
          <w:szCs w:val="28"/>
        </w:rPr>
        <w:t>Standardvilkår og Standard SLA fra tredjepartsleverandør</w:t>
      </w:r>
      <w:r w:rsidRPr="004C71EC">
        <w:rPr>
          <w:color w:val="2F5496"/>
          <w:sz w:val="28"/>
          <w:szCs w:val="28"/>
          <w:shd w:val="clear" w:color="auto" w:fill="auto"/>
        </w:rPr>
        <w:t> </w:t>
      </w:r>
    </w:p>
    <w:p w14:paraId="76D8C0A4"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I den grad tredjepartsleveranser er inkludert i tjenesten fra Leverandøren, skal kopi av vilkårene for Kundens tilgang og bruk av tredjepartleveranser (Standardvilkår) være vedlagt Bilag 9.</w:t>
      </w:r>
      <w:r w:rsidRPr="004C71EC">
        <w:rPr>
          <w:szCs w:val="20"/>
          <w:shd w:val="clear" w:color="auto" w:fill="auto"/>
        </w:rPr>
        <w:t> </w:t>
      </w:r>
    </w:p>
    <w:p w14:paraId="7463446B"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En tredjepartsleverandørs Standard SLA er gjeldende for tredjepartsleverandørens leveranser </w:t>
      </w:r>
      <w:proofErr w:type="gramStart"/>
      <w:r w:rsidRPr="004C71EC">
        <w:rPr>
          <w:szCs w:val="20"/>
        </w:rPr>
        <w:t>såfremt</w:t>
      </w:r>
      <w:proofErr w:type="gramEnd"/>
      <w:r w:rsidRPr="004C71EC">
        <w:rPr>
          <w:szCs w:val="20"/>
        </w:rPr>
        <w:t> slik Standard SLA vedlegges Bilag 9 og det er tydelig spesifisert i Bilag 9 hvilke SLA-krav som gjelder. Tredjepartsleverandørens Standard SLA kan endres iht. eventuelle vilkår for dette inntatt i Standardvilkårene for tredjepartsleverandøren vedlagt Bilag 9. Leverandøren skal også oppgi gjeldende SLA for eventuelle tredjepartsleverandører som del av sin besvarelse av Bilag 4 her:</w:t>
      </w:r>
      <w:r w:rsidRPr="004C71EC">
        <w:rPr>
          <w:szCs w:val="20"/>
          <w:shd w:val="clear" w:color="auto" w:fill="auto"/>
        </w:rPr>
        <w:t> </w:t>
      </w:r>
    </w:p>
    <w:p w14:paraId="1F44ABFE"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shd w:val="clear" w:color="auto" w:fill="auto"/>
        </w:rPr>
        <w:t> </w:t>
      </w:r>
    </w:p>
    <w:p w14:paraId="2886F123"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shd w:val="clear" w:color="auto" w:fill="auto"/>
        </w:rPr>
        <w:t> </w:t>
      </w:r>
    </w:p>
    <w:p w14:paraId="5BDD9897"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shd w:val="clear" w:color="auto" w:fill="auto"/>
        </w:rPr>
        <w:t> </w:t>
      </w:r>
    </w:p>
    <w:p w14:paraId="5F33C0A1"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shd w:val="clear" w:color="auto" w:fill="auto"/>
        </w:rPr>
        <w:t> </w:t>
      </w:r>
      <w:r w:rsidRPr="004C71EC">
        <w:rPr>
          <w:szCs w:val="20"/>
          <w:shd w:val="clear" w:color="auto" w:fill="auto"/>
        </w:rPr>
        <w:br/>
      </w:r>
      <w:r w:rsidRPr="004C71EC">
        <w:rPr>
          <w:szCs w:val="20"/>
        </w:rPr>
        <w:t>Leverandøren er ikke ansvarlig for brudd på tjenestenivå i tredjepartsleveranser etter Leveringsdag. For tjenester Leverandøren leverer, er Leverandøren ansvarlig for tjenestenivå iht. Bilag 4.</w:t>
      </w:r>
      <w:r w:rsidRPr="004C71EC">
        <w:rPr>
          <w:szCs w:val="20"/>
          <w:shd w:val="clear" w:color="auto" w:fill="auto"/>
        </w:rPr>
        <w:t> </w:t>
      </w:r>
    </w:p>
    <w:p w14:paraId="5F71D048"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Leverandøren skal håndheve SLA overfor eventuelle tredjepartsleverandører i Kundens sted.</w:t>
      </w:r>
      <w:r w:rsidRPr="004C71EC">
        <w:rPr>
          <w:szCs w:val="20"/>
          <w:shd w:val="clear" w:color="auto" w:fill="auto"/>
        </w:rPr>
        <w:t> </w:t>
      </w:r>
      <w:r w:rsidRPr="004C71EC">
        <w:rPr>
          <w:szCs w:val="20"/>
          <w:shd w:val="clear" w:color="auto" w:fill="auto"/>
        </w:rPr>
        <w:br/>
        <w:t> </w:t>
      </w:r>
    </w:p>
    <w:p w14:paraId="2C50344C"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color w:val="2F5496"/>
          <w:sz w:val="28"/>
          <w:szCs w:val="28"/>
        </w:rPr>
        <w:t>Relevante definisjoner</w:t>
      </w:r>
      <w:r w:rsidRPr="004C71EC">
        <w:rPr>
          <w:rFonts w:ascii="Arial" w:hAnsi="Arial" w:cs="Arial"/>
          <w:color w:val="2F5496"/>
          <w:sz w:val="28"/>
          <w:szCs w:val="28"/>
        </w:rPr>
        <w:t> </w:t>
      </w:r>
      <w:r w:rsidRPr="004C71EC">
        <w:rPr>
          <w:color w:val="2F5496"/>
          <w:sz w:val="28"/>
          <w:szCs w:val="28"/>
          <w:shd w:val="clear" w:color="auto" w:fill="auto"/>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6780"/>
      </w:tblGrid>
      <w:tr w:rsidR="004C71EC" w:rsidRPr="004C71EC" w14:paraId="38BBB864" w14:textId="77777777">
        <w:trPr>
          <w:trHeight w:val="300"/>
        </w:trPr>
        <w:tc>
          <w:tcPr>
            <w:tcW w:w="2250" w:type="dxa"/>
            <w:tcBorders>
              <w:top w:val="single" w:sz="6" w:space="0" w:color="BFBFBF"/>
              <w:left w:val="single" w:sz="6" w:space="0" w:color="BFBFBF"/>
              <w:bottom w:val="single" w:sz="6" w:space="0" w:color="BFBFBF"/>
              <w:right w:val="single" w:sz="6" w:space="0" w:color="BFBFBF"/>
            </w:tcBorders>
            <w:shd w:val="clear" w:color="auto" w:fill="3B3838"/>
            <w:hideMark/>
          </w:tcPr>
          <w:p w14:paraId="1BF30ECB"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Begrep:</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
        </w:tc>
        <w:tc>
          <w:tcPr>
            <w:tcW w:w="6780" w:type="dxa"/>
            <w:tcBorders>
              <w:top w:val="single" w:sz="6" w:space="0" w:color="BFBFBF"/>
              <w:left w:val="single" w:sz="6" w:space="0" w:color="BFBFBF"/>
              <w:bottom w:val="single" w:sz="6" w:space="0" w:color="BFBFBF"/>
              <w:right w:val="single" w:sz="6" w:space="0" w:color="BFBFBF"/>
            </w:tcBorders>
            <w:shd w:val="clear" w:color="auto" w:fill="3B3838"/>
            <w:hideMark/>
          </w:tcPr>
          <w:p w14:paraId="568B4AA6"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Definisjon:</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
        </w:tc>
      </w:tr>
      <w:tr w:rsidR="004C71EC" w:rsidRPr="004C71EC" w14:paraId="4DB54CC4" w14:textId="77777777">
        <w:trPr>
          <w:trHeight w:val="300"/>
        </w:trPr>
        <w:tc>
          <w:tcPr>
            <w:tcW w:w="2250" w:type="dxa"/>
            <w:tcBorders>
              <w:top w:val="single" w:sz="6" w:space="0" w:color="BFBFBF"/>
              <w:left w:val="single" w:sz="6" w:space="0" w:color="BFBFBF"/>
              <w:bottom w:val="single" w:sz="6" w:space="0" w:color="BFBFBF"/>
              <w:right w:val="single" w:sz="6" w:space="0" w:color="BFBFBF"/>
            </w:tcBorders>
            <w:hideMark/>
          </w:tcPr>
          <w:p w14:paraId="149DB85C"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Tjenestens oppetid</w:t>
            </w:r>
            <w:r w:rsidRPr="004C71EC">
              <w:rPr>
                <w:rFonts w:ascii="Arial" w:hAnsi="Arial" w:cs="Arial"/>
                <w:sz w:val="18"/>
                <w:szCs w:val="18"/>
              </w:rPr>
              <w:t> </w:t>
            </w:r>
            <w:r w:rsidRPr="004C71EC">
              <w:rPr>
                <w:sz w:val="18"/>
                <w:szCs w:val="18"/>
                <w:shd w:val="clear" w:color="auto" w:fill="auto"/>
              </w:rPr>
              <w:t> </w:t>
            </w:r>
          </w:p>
        </w:tc>
        <w:tc>
          <w:tcPr>
            <w:tcW w:w="6780" w:type="dxa"/>
            <w:tcBorders>
              <w:top w:val="single" w:sz="6" w:space="0" w:color="BFBFBF"/>
              <w:left w:val="single" w:sz="6" w:space="0" w:color="BFBFBF"/>
              <w:bottom w:val="single" w:sz="6" w:space="0" w:color="BFBFBF"/>
              <w:right w:val="single" w:sz="6" w:space="0" w:color="BFBFBF"/>
            </w:tcBorders>
            <w:hideMark/>
          </w:tcPr>
          <w:p w14:paraId="01B667B5"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Den tidsperioden hvor tjenesten normalt skal være tilgjengelig, og hvor måling og rapportering av tjenestekvalitet foregår.</w:t>
            </w:r>
            <w:r w:rsidRPr="004C71EC">
              <w:rPr>
                <w:rFonts w:ascii="Arial" w:hAnsi="Arial" w:cs="Arial"/>
                <w:sz w:val="18"/>
                <w:szCs w:val="18"/>
              </w:rPr>
              <w:t> </w:t>
            </w:r>
            <w:r w:rsidRPr="004C71EC">
              <w:rPr>
                <w:sz w:val="18"/>
                <w:szCs w:val="18"/>
                <w:shd w:val="clear" w:color="auto" w:fill="auto"/>
              </w:rPr>
              <w:t> </w:t>
            </w:r>
          </w:p>
        </w:tc>
      </w:tr>
      <w:tr w:rsidR="004C71EC" w:rsidRPr="004C71EC" w14:paraId="053DCA64" w14:textId="77777777">
        <w:trPr>
          <w:trHeight w:val="300"/>
        </w:trPr>
        <w:tc>
          <w:tcPr>
            <w:tcW w:w="2250" w:type="dxa"/>
            <w:tcBorders>
              <w:top w:val="single" w:sz="6" w:space="0" w:color="BFBFBF"/>
              <w:left w:val="single" w:sz="6" w:space="0" w:color="BFBFBF"/>
              <w:bottom w:val="single" w:sz="6" w:space="0" w:color="BFBFBF"/>
              <w:right w:val="single" w:sz="6" w:space="0" w:color="BFBFBF"/>
            </w:tcBorders>
            <w:hideMark/>
          </w:tcPr>
          <w:p w14:paraId="3F4ED605"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Tilgjengelighet</w:t>
            </w:r>
            <w:r w:rsidRPr="004C71EC">
              <w:rPr>
                <w:rFonts w:ascii="Arial" w:hAnsi="Arial" w:cs="Arial"/>
                <w:sz w:val="18"/>
                <w:szCs w:val="18"/>
              </w:rPr>
              <w:t>  </w:t>
            </w:r>
            <w:r w:rsidRPr="004C71EC">
              <w:rPr>
                <w:sz w:val="18"/>
                <w:szCs w:val="18"/>
                <w:shd w:val="clear" w:color="auto" w:fill="auto"/>
              </w:rPr>
              <w:t> </w:t>
            </w:r>
          </w:p>
        </w:tc>
        <w:tc>
          <w:tcPr>
            <w:tcW w:w="6780" w:type="dxa"/>
            <w:tcBorders>
              <w:top w:val="single" w:sz="6" w:space="0" w:color="BFBFBF"/>
              <w:left w:val="single" w:sz="6" w:space="0" w:color="BFBFBF"/>
              <w:bottom w:val="single" w:sz="6" w:space="0" w:color="BFBFBF"/>
              <w:right w:val="single" w:sz="6" w:space="0" w:color="BFBFBF"/>
            </w:tcBorders>
            <w:hideMark/>
          </w:tcPr>
          <w:p w14:paraId="4E754DFD"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Tjenesten regnes som tilgjengelig dersom det ikke er registrert en A- eller B-feil for tjenesten (se punkt Nivå på Kundens tjenester for definisjon av nivå for Kundens tjenester).</w:t>
            </w:r>
            <w:r w:rsidRPr="004C71EC">
              <w:rPr>
                <w:rFonts w:ascii="Arial" w:hAnsi="Arial" w:cs="Arial"/>
                <w:sz w:val="18"/>
                <w:szCs w:val="18"/>
              </w:rPr>
              <w:t> </w:t>
            </w:r>
            <w:r w:rsidRPr="004C71EC">
              <w:rPr>
                <w:sz w:val="18"/>
                <w:szCs w:val="18"/>
                <w:shd w:val="clear" w:color="auto" w:fill="auto"/>
              </w:rPr>
              <w:t> </w:t>
            </w:r>
          </w:p>
        </w:tc>
      </w:tr>
      <w:tr w:rsidR="004C71EC" w:rsidRPr="004C71EC" w14:paraId="1658F042" w14:textId="77777777">
        <w:trPr>
          <w:trHeight w:val="300"/>
        </w:trPr>
        <w:tc>
          <w:tcPr>
            <w:tcW w:w="2250" w:type="dxa"/>
            <w:tcBorders>
              <w:top w:val="single" w:sz="6" w:space="0" w:color="BFBFBF"/>
              <w:left w:val="single" w:sz="6" w:space="0" w:color="BFBFBF"/>
              <w:bottom w:val="single" w:sz="6" w:space="0" w:color="BFBFBF"/>
              <w:right w:val="single" w:sz="6" w:space="0" w:color="BFBFBF"/>
            </w:tcBorders>
            <w:hideMark/>
          </w:tcPr>
          <w:p w14:paraId="2E8A0BE3"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Løsningstid</w:t>
            </w:r>
            <w:r w:rsidRPr="004C71EC">
              <w:rPr>
                <w:rFonts w:ascii="Arial" w:hAnsi="Arial" w:cs="Arial"/>
                <w:sz w:val="18"/>
                <w:szCs w:val="18"/>
              </w:rPr>
              <w:t> </w:t>
            </w:r>
            <w:r w:rsidRPr="004C71EC">
              <w:rPr>
                <w:sz w:val="18"/>
                <w:szCs w:val="18"/>
                <w:shd w:val="clear" w:color="auto" w:fill="auto"/>
              </w:rPr>
              <w:t> </w:t>
            </w:r>
          </w:p>
        </w:tc>
        <w:tc>
          <w:tcPr>
            <w:tcW w:w="6780" w:type="dxa"/>
            <w:tcBorders>
              <w:top w:val="single" w:sz="6" w:space="0" w:color="BFBFBF"/>
              <w:left w:val="single" w:sz="6" w:space="0" w:color="BFBFBF"/>
              <w:bottom w:val="single" w:sz="6" w:space="0" w:color="BFBFBF"/>
              <w:right w:val="single" w:sz="6" w:space="0" w:color="BFBFBF"/>
            </w:tcBorders>
            <w:hideMark/>
          </w:tcPr>
          <w:p w14:paraId="00F6C7BB"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Den tid, i Tjenestens oppetid, det tar fra en sak er registrert til Leverandøren har rapportert den som utført. Tid fra status «utført» til status «lukket» inngår ikke.</w:t>
            </w:r>
            <w:r w:rsidRPr="004C71EC">
              <w:rPr>
                <w:rFonts w:ascii="Arial" w:hAnsi="Arial" w:cs="Arial"/>
                <w:sz w:val="18"/>
                <w:szCs w:val="18"/>
              </w:rPr>
              <w:t> </w:t>
            </w:r>
            <w:r w:rsidRPr="004C71EC">
              <w:rPr>
                <w:sz w:val="18"/>
                <w:szCs w:val="18"/>
                <w:shd w:val="clear" w:color="auto" w:fill="auto"/>
              </w:rPr>
              <w:t> </w:t>
            </w:r>
          </w:p>
        </w:tc>
      </w:tr>
      <w:tr w:rsidR="004C71EC" w:rsidRPr="004C71EC" w14:paraId="6A704F4A" w14:textId="77777777">
        <w:trPr>
          <w:trHeight w:val="300"/>
        </w:trPr>
        <w:tc>
          <w:tcPr>
            <w:tcW w:w="2250" w:type="dxa"/>
            <w:tcBorders>
              <w:top w:val="single" w:sz="6" w:space="0" w:color="BFBFBF"/>
              <w:left w:val="single" w:sz="6" w:space="0" w:color="BFBFBF"/>
              <w:bottom w:val="single" w:sz="6" w:space="0" w:color="BFBFBF"/>
              <w:right w:val="single" w:sz="6" w:space="0" w:color="BFBFBF"/>
            </w:tcBorders>
            <w:hideMark/>
          </w:tcPr>
          <w:p w14:paraId="6D05C49B"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Tjenesteperiode</w:t>
            </w:r>
            <w:r w:rsidRPr="004C71EC">
              <w:rPr>
                <w:rFonts w:ascii="Arial" w:hAnsi="Arial" w:cs="Arial"/>
                <w:sz w:val="18"/>
                <w:szCs w:val="18"/>
              </w:rPr>
              <w:t> </w:t>
            </w:r>
            <w:r w:rsidRPr="004C71EC">
              <w:rPr>
                <w:sz w:val="18"/>
                <w:szCs w:val="18"/>
                <w:shd w:val="clear" w:color="auto" w:fill="auto"/>
              </w:rPr>
              <w:t> </w:t>
            </w:r>
          </w:p>
        </w:tc>
        <w:tc>
          <w:tcPr>
            <w:tcW w:w="6780" w:type="dxa"/>
            <w:tcBorders>
              <w:top w:val="single" w:sz="6" w:space="0" w:color="BFBFBF"/>
              <w:left w:val="single" w:sz="6" w:space="0" w:color="BFBFBF"/>
              <w:bottom w:val="single" w:sz="6" w:space="0" w:color="BFBFBF"/>
              <w:right w:val="single" w:sz="6" w:space="0" w:color="BFBFBF"/>
            </w:tcBorders>
            <w:hideMark/>
          </w:tcPr>
          <w:p w14:paraId="11544F3B"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1 (én) kalendermåned</w:t>
            </w:r>
            <w:r w:rsidRPr="004C71EC">
              <w:rPr>
                <w:rFonts w:ascii="Arial" w:hAnsi="Arial" w:cs="Arial"/>
                <w:sz w:val="18"/>
                <w:szCs w:val="18"/>
              </w:rPr>
              <w:t> </w:t>
            </w:r>
            <w:r w:rsidRPr="004C71EC">
              <w:rPr>
                <w:sz w:val="18"/>
                <w:szCs w:val="18"/>
                <w:shd w:val="clear" w:color="auto" w:fill="auto"/>
              </w:rPr>
              <w:t> </w:t>
            </w:r>
          </w:p>
        </w:tc>
      </w:tr>
    </w:tbl>
    <w:p w14:paraId="1B9017C2" w14:textId="77777777" w:rsidR="004C71EC" w:rsidRDefault="004C71EC" w:rsidP="004C71EC">
      <w:pPr>
        <w:shd w:val="clear" w:color="auto" w:fill="FFFFFF"/>
        <w:spacing w:after="0"/>
        <w:textAlignment w:val="baseline"/>
        <w:rPr>
          <w:rFonts w:ascii="Calibri Light" w:hAnsi="Calibri Light" w:cs="Calibri Light"/>
          <w:color w:val="2F5496"/>
          <w:sz w:val="32"/>
          <w:szCs w:val="32"/>
        </w:rPr>
      </w:pPr>
    </w:p>
    <w:p w14:paraId="5F286F3A" w14:textId="77777777" w:rsidR="004C71EC" w:rsidRDefault="004C71EC" w:rsidP="004C71EC">
      <w:pPr>
        <w:shd w:val="clear" w:color="auto" w:fill="FFFFFF"/>
        <w:spacing w:after="0"/>
        <w:textAlignment w:val="baseline"/>
        <w:rPr>
          <w:rFonts w:ascii="Calibri Light" w:hAnsi="Calibri Light" w:cs="Calibri Light"/>
          <w:color w:val="2F5496"/>
          <w:sz w:val="32"/>
          <w:szCs w:val="32"/>
        </w:rPr>
      </w:pPr>
    </w:p>
    <w:p w14:paraId="09645777" w14:textId="77777777" w:rsidR="004C71EC" w:rsidRDefault="004C71EC" w:rsidP="004C71EC">
      <w:pPr>
        <w:shd w:val="clear" w:color="auto" w:fill="FFFFFF"/>
        <w:spacing w:after="0"/>
        <w:textAlignment w:val="baseline"/>
        <w:rPr>
          <w:rFonts w:ascii="Calibri Light" w:hAnsi="Calibri Light" w:cs="Calibri Light"/>
          <w:color w:val="2F5496"/>
          <w:sz w:val="32"/>
          <w:szCs w:val="32"/>
        </w:rPr>
      </w:pPr>
    </w:p>
    <w:p w14:paraId="5B3BDF5F" w14:textId="77777777" w:rsidR="004C71EC" w:rsidRDefault="004C71EC" w:rsidP="004C71EC">
      <w:pPr>
        <w:shd w:val="clear" w:color="auto" w:fill="FFFFFF"/>
        <w:spacing w:after="0"/>
        <w:textAlignment w:val="baseline"/>
        <w:rPr>
          <w:rFonts w:ascii="Calibri Light" w:hAnsi="Calibri Light" w:cs="Calibri Light"/>
          <w:color w:val="2F5496"/>
          <w:sz w:val="32"/>
          <w:szCs w:val="32"/>
        </w:rPr>
      </w:pPr>
    </w:p>
    <w:p w14:paraId="719EC74F" w14:textId="697C28F3"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rFonts w:ascii="Calibri Light" w:hAnsi="Calibri Light" w:cs="Calibri Light"/>
          <w:color w:val="2F5496"/>
          <w:sz w:val="32"/>
          <w:szCs w:val="32"/>
        </w:rPr>
        <w:lastRenderedPageBreak/>
        <w:t>Krav til SLA </w:t>
      </w:r>
      <w:r w:rsidRPr="004C71EC">
        <w:rPr>
          <w:rFonts w:ascii="Calibri Light" w:hAnsi="Calibri Light" w:cs="Calibri Light"/>
          <w:color w:val="2F5496"/>
          <w:sz w:val="32"/>
          <w:szCs w:val="32"/>
          <w:shd w:val="clear" w:color="auto" w:fill="auto"/>
        </w:rPr>
        <w:t> </w:t>
      </w:r>
    </w:p>
    <w:p w14:paraId="73512472"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color w:val="2F5496"/>
          <w:sz w:val="28"/>
          <w:szCs w:val="28"/>
        </w:rPr>
        <w:t>Tilgjengelighet</w:t>
      </w:r>
      <w:r w:rsidRPr="004C71EC">
        <w:rPr>
          <w:rFonts w:ascii="Arial" w:hAnsi="Arial" w:cs="Arial"/>
          <w:color w:val="2F5496"/>
          <w:sz w:val="28"/>
          <w:szCs w:val="28"/>
        </w:rPr>
        <w:t> </w:t>
      </w:r>
      <w:r w:rsidRPr="004C71EC">
        <w:rPr>
          <w:color w:val="2F5496"/>
          <w:sz w:val="28"/>
          <w:szCs w:val="28"/>
          <w:shd w:val="clear" w:color="auto" w:fill="auto"/>
        </w:rPr>
        <w:t> </w:t>
      </w:r>
    </w:p>
    <w:p w14:paraId="0AF02845"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Leverandøren er ansvarlig for å levere sikre og stabile tjenester til Kunden. De avtalte tjenestene skal være tilgjengelige i tjenestens fastsatte oppetid, med mindre det utføres planlagt vedlikehold i samsvar med avtalens bestemmelser.</w:t>
      </w:r>
      <w:r w:rsidRPr="004C71EC">
        <w:rPr>
          <w:rFonts w:ascii="Arial" w:hAnsi="Arial" w:cs="Arial"/>
          <w:szCs w:val="20"/>
        </w:rPr>
        <w:t>  </w:t>
      </w:r>
      <w:r w:rsidRPr="004C71EC">
        <w:rPr>
          <w:szCs w:val="20"/>
          <w:shd w:val="clear" w:color="auto" w:fill="auto"/>
        </w:rPr>
        <w:t> </w:t>
      </w:r>
    </w:p>
    <w:p w14:paraId="3A45A679"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rFonts w:ascii="Arial" w:hAnsi="Arial" w:cs="Arial"/>
          <w:szCs w:val="20"/>
        </w:rPr>
        <w:t> </w:t>
      </w:r>
      <w:r w:rsidRPr="004C71EC">
        <w:rPr>
          <w:szCs w:val="20"/>
          <w:shd w:val="clear" w:color="auto" w:fill="auto"/>
        </w:rPr>
        <w:t> </w:t>
      </w:r>
    </w:p>
    <w:p w14:paraId="1D104DC5"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Leverandøren tilbyr følgende tilgjengelighet på sine tilbudte tjenester:</w:t>
      </w:r>
      <w:r w:rsidRPr="004C71EC">
        <w:rPr>
          <w:rFonts w:ascii="Arial" w:hAnsi="Arial" w:cs="Arial"/>
          <w:szCs w:val="20"/>
        </w:rPr>
        <w:t> </w:t>
      </w:r>
      <w:r w:rsidRPr="004C71EC">
        <w:rPr>
          <w:szCs w:val="20"/>
          <w:shd w:val="clear" w:color="auto" w:fill="auto"/>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2550"/>
        <w:gridCol w:w="3105"/>
      </w:tblGrid>
      <w:tr w:rsidR="004C71EC" w:rsidRPr="004C71EC" w14:paraId="071E38CE" w14:textId="77777777">
        <w:trPr>
          <w:trHeight w:val="270"/>
        </w:trPr>
        <w:tc>
          <w:tcPr>
            <w:tcW w:w="3390" w:type="dxa"/>
            <w:tcBorders>
              <w:top w:val="single" w:sz="6" w:space="0" w:color="BFBFBF"/>
              <w:left w:val="single" w:sz="6" w:space="0" w:color="BFBFBF"/>
              <w:bottom w:val="single" w:sz="6" w:space="0" w:color="BFBFBF"/>
              <w:right w:val="single" w:sz="6" w:space="0" w:color="BFBFBF"/>
            </w:tcBorders>
            <w:shd w:val="clear" w:color="auto" w:fill="3B3838"/>
            <w:hideMark/>
          </w:tcPr>
          <w:p w14:paraId="158441EE"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Beskrivelse av tjenesten:</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
        </w:tc>
        <w:tc>
          <w:tcPr>
            <w:tcW w:w="2550" w:type="dxa"/>
            <w:tcBorders>
              <w:top w:val="single" w:sz="6" w:space="0" w:color="BFBFBF"/>
              <w:left w:val="single" w:sz="6" w:space="0" w:color="BFBFBF"/>
              <w:bottom w:val="single" w:sz="6" w:space="0" w:color="BFBFBF"/>
              <w:right w:val="single" w:sz="6" w:space="0" w:color="BFBFBF"/>
            </w:tcBorders>
            <w:shd w:val="clear" w:color="auto" w:fill="3B3838"/>
            <w:hideMark/>
          </w:tcPr>
          <w:p w14:paraId="0DE20641"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Tjenestens oppetid:</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
        </w:tc>
        <w:tc>
          <w:tcPr>
            <w:tcW w:w="3105" w:type="dxa"/>
            <w:tcBorders>
              <w:top w:val="single" w:sz="6" w:space="0" w:color="BFBFBF"/>
              <w:left w:val="single" w:sz="6" w:space="0" w:color="BFBFBF"/>
              <w:bottom w:val="single" w:sz="6" w:space="0" w:color="BFBFBF"/>
              <w:right w:val="single" w:sz="6" w:space="0" w:color="BFBFBF"/>
            </w:tcBorders>
            <w:shd w:val="clear" w:color="auto" w:fill="3B3838"/>
            <w:hideMark/>
          </w:tcPr>
          <w:p w14:paraId="3316A755"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Tilgjengelighet:</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
        </w:tc>
      </w:tr>
      <w:tr w:rsidR="004C71EC" w:rsidRPr="004C71EC" w14:paraId="5AB4E101" w14:textId="77777777">
        <w:trPr>
          <w:trHeight w:val="570"/>
        </w:trPr>
        <w:tc>
          <w:tcPr>
            <w:tcW w:w="3390" w:type="dxa"/>
            <w:tcBorders>
              <w:top w:val="single" w:sz="6" w:space="0" w:color="BFBFBF"/>
              <w:left w:val="single" w:sz="6" w:space="0" w:color="BFBFBF"/>
              <w:bottom w:val="single" w:sz="6" w:space="0" w:color="BFBFBF"/>
              <w:right w:val="single" w:sz="6" w:space="0" w:color="BFBFBF"/>
            </w:tcBorders>
            <w:hideMark/>
          </w:tcPr>
          <w:p w14:paraId="2D75F0E8"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color w:val="0070C0"/>
                <w:sz w:val="18"/>
                <w:szCs w:val="18"/>
              </w:rPr>
              <w:t>[Leverandørens besvarelse]</w:t>
            </w:r>
            <w:r w:rsidRPr="004C71EC">
              <w:rPr>
                <w:rFonts w:ascii="Arial" w:hAnsi="Arial" w:cs="Arial"/>
                <w:color w:val="0070C0"/>
                <w:sz w:val="18"/>
                <w:szCs w:val="18"/>
              </w:rPr>
              <w:t> </w:t>
            </w:r>
            <w:r w:rsidRPr="004C71EC">
              <w:rPr>
                <w:color w:val="0070C0"/>
                <w:sz w:val="18"/>
                <w:szCs w:val="18"/>
                <w:shd w:val="clear" w:color="auto" w:fill="auto"/>
              </w:rPr>
              <w:t> </w:t>
            </w:r>
          </w:p>
        </w:tc>
        <w:tc>
          <w:tcPr>
            <w:tcW w:w="2550" w:type="dxa"/>
            <w:tcBorders>
              <w:top w:val="single" w:sz="6" w:space="0" w:color="BFBFBF"/>
              <w:left w:val="single" w:sz="6" w:space="0" w:color="BFBFBF"/>
              <w:bottom w:val="single" w:sz="6" w:space="0" w:color="BFBFBF"/>
              <w:right w:val="single" w:sz="6" w:space="0" w:color="BFBFBF"/>
            </w:tcBorders>
            <w:hideMark/>
          </w:tcPr>
          <w:p w14:paraId="20A7C55B"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Mellom 07:00 og 23:00 eksklusive planlagt vedlikehold</w:t>
            </w:r>
            <w:r w:rsidRPr="004C71EC">
              <w:rPr>
                <w:rFonts w:ascii="Arial" w:hAnsi="Arial" w:cs="Arial"/>
                <w:sz w:val="18"/>
                <w:szCs w:val="18"/>
              </w:rPr>
              <w:t> </w:t>
            </w:r>
            <w:r w:rsidRPr="004C71EC">
              <w:rPr>
                <w:sz w:val="18"/>
                <w:szCs w:val="18"/>
                <w:shd w:val="clear" w:color="auto" w:fill="auto"/>
              </w:rPr>
              <w:t> </w:t>
            </w:r>
          </w:p>
        </w:tc>
        <w:tc>
          <w:tcPr>
            <w:tcW w:w="3105" w:type="dxa"/>
            <w:tcBorders>
              <w:top w:val="single" w:sz="6" w:space="0" w:color="BFBFBF"/>
              <w:left w:val="single" w:sz="6" w:space="0" w:color="BFBFBF"/>
              <w:bottom w:val="single" w:sz="6" w:space="0" w:color="BFBFBF"/>
              <w:right w:val="single" w:sz="6" w:space="0" w:color="BFBFBF"/>
            </w:tcBorders>
            <w:hideMark/>
          </w:tcPr>
          <w:p w14:paraId="5F4AFC10"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Minimum </w:t>
            </w:r>
            <w:r w:rsidRPr="004C71EC">
              <w:rPr>
                <w:color w:val="0070C0"/>
                <w:sz w:val="18"/>
                <w:szCs w:val="18"/>
              </w:rPr>
              <w:t>[Leverandørens besvarelse, minimum 98 %]</w:t>
            </w:r>
            <w:r w:rsidRPr="004C71EC">
              <w:rPr>
                <w:sz w:val="18"/>
                <w:szCs w:val="18"/>
              </w:rPr>
              <w:t> % tilgjengelighet innenfor Tjenestens oppetid</w:t>
            </w:r>
            <w:r w:rsidRPr="004C71EC">
              <w:rPr>
                <w:rFonts w:ascii="Arial" w:hAnsi="Arial" w:cs="Arial"/>
                <w:sz w:val="18"/>
                <w:szCs w:val="18"/>
              </w:rPr>
              <w:t> </w:t>
            </w:r>
            <w:r w:rsidRPr="004C71EC">
              <w:rPr>
                <w:sz w:val="18"/>
                <w:szCs w:val="18"/>
                <w:shd w:val="clear" w:color="auto" w:fill="auto"/>
              </w:rPr>
              <w:t> </w:t>
            </w:r>
          </w:p>
        </w:tc>
      </w:tr>
    </w:tbl>
    <w:p w14:paraId="6828D27B"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rFonts w:ascii="Arial" w:hAnsi="Arial" w:cs="Arial"/>
          <w:szCs w:val="20"/>
        </w:rPr>
        <w:t>  </w:t>
      </w:r>
      <w:r w:rsidRPr="004C71EC">
        <w:rPr>
          <w:szCs w:val="20"/>
          <w:shd w:val="clear" w:color="auto" w:fill="auto"/>
        </w:rPr>
        <w:t> </w:t>
      </w:r>
    </w:p>
    <w:p w14:paraId="011FA0D7"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Ved måling av tilgjengelighet måles gjennomsnittlig tilgjengelighet på tjenesten pr. tjenesteperiode.</w:t>
      </w:r>
      <w:r w:rsidRPr="004C71EC">
        <w:rPr>
          <w:rFonts w:ascii="Arial" w:hAnsi="Arial" w:cs="Arial"/>
          <w:szCs w:val="20"/>
        </w:rPr>
        <w:t> </w:t>
      </w:r>
      <w:r w:rsidRPr="004C71EC">
        <w:rPr>
          <w:szCs w:val="20"/>
          <w:shd w:val="clear" w:color="auto" w:fill="auto"/>
        </w:rPr>
        <w:t> </w:t>
      </w:r>
    </w:p>
    <w:p w14:paraId="3569F7A7"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rFonts w:ascii="Arial" w:hAnsi="Arial" w:cs="Arial"/>
          <w:szCs w:val="20"/>
        </w:rPr>
        <w:t> </w:t>
      </w:r>
      <w:r w:rsidRPr="004C71EC">
        <w:rPr>
          <w:szCs w:val="20"/>
        </w:rPr>
        <w:t>Måling av tilgjengelighet følger formelen:</w:t>
      </w:r>
      <w:r w:rsidRPr="004C71EC">
        <w:rPr>
          <w:rFonts w:ascii="Arial" w:hAnsi="Arial" w:cs="Arial"/>
          <w:szCs w:val="20"/>
        </w:rPr>
        <w:t> </w:t>
      </w:r>
      <w:r w:rsidRPr="004C71EC">
        <w:rPr>
          <w:szCs w:val="20"/>
          <w:shd w:val="clear" w:color="auto" w:fill="auto"/>
        </w:rPr>
        <w:t> </w:t>
      </w:r>
    </w:p>
    <w:p w14:paraId="3D4E8734"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rFonts w:ascii="Arial" w:hAnsi="Arial" w:cs="Arial"/>
          <w:szCs w:val="20"/>
        </w:rPr>
        <w:t> </w:t>
      </w:r>
      <w:r w:rsidRPr="004C71EC">
        <w:rPr>
          <w:szCs w:val="20"/>
        </w:rPr>
        <w:t>Tilgjengelighet = (1-(N-P)/O) x 100</w:t>
      </w:r>
      <w:r w:rsidRPr="004C71EC">
        <w:rPr>
          <w:rFonts w:ascii="Arial" w:hAnsi="Arial" w:cs="Arial"/>
          <w:szCs w:val="20"/>
        </w:rPr>
        <w:t> </w:t>
      </w:r>
      <w:r w:rsidRPr="004C71EC">
        <w:rPr>
          <w:szCs w:val="20"/>
          <w:shd w:val="clear" w:color="auto" w:fill="auto"/>
        </w:rPr>
        <w:t> </w:t>
      </w:r>
    </w:p>
    <w:p w14:paraId="08A5AA6A" w14:textId="77777777" w:rsidR="004C71EC" w:rsidRPr="004C71EC" w:rsidRDefault="004C71EC" w:rsidP="0075637E">
      <w:pPr>
        <w:numPr>
          <w:ilvl w:val="0"/>
          <w:numId w:val="11"/>
        </w:numPr>
        <w:shd w:val="clear" w:color="auto" w:fill="FFFFFF"/>
        <w:spacing w:after="0"/>
        <w:ind w:left="1080" w:firstLine="0"/>
        <w:textAlignment w:val="baseline"/>
        <w:rPr>
          <w:szCs w:val="20"/>
          <w:shd w:val="clear" w:color="auto" w:fill="auto"/>
        </w:rPr>
      </w:pPr>
      <w:r w:rsidRPr="004C71EC">
        <w:rPr>
          <w:b/>
          <w:bCs/>
          <w:szCs w:val="20"/>
        </w:rPr>
        <w:t>P:</w:t>
      </w:r>
      <w:r w:rsidRPr="004C71EC">
        <w:rPr>
          <w:szCs w:val="20"/>
        </w:rPr>
        <w:t> Nedetid i forbindelse med planlagt arbeid iht. plan for vedlikehold</w:t>
      </w:r>
      <w:r w:rsidRPr="004C71EC">
        <w:rPr>
          <w:rFonts w:ascii="Arial" w:hAnsi="Arial" w:cs="Arial"/>
          <w:szCs w:val="20"/>
        </w:rPr>
        <w:t> </w:t>
      </w:r>
      <w:r w:rsidRPr="004C71EC">
        <w:rPr>
          <w:szCs w:val="20"/>
          <w:shd w:val="clear" w:color="auto" w:fill="auto"/>
        </w:rPr>
        <w:t> </w:t>
      </w:r>
    </w:p>
    <w:p w14:paraId="568753C9" w14:textId="77777777" w:rsidR="004C71EC" w:rsidRPr="004C71EC" w:rsidRDefault="004C71EC" w:rsidP="0075637E">
      <w:pPr>
        <w:numPr>
          <w:ilvl w:val="0"/>
          <w:numId w:val="9"/>
        </w:numPr>
        <w:shd w:val="clear" w:color="auto" w:fill="FFFFFF"/>
        <w:spacing w:after="0"/>
        <w:ind w:left="1080" w:firstLine="0"/>
        <w:textAlignment w:val="baseline"/>
        <w:rPr>
          <w:szCs w:val="20"/>
          <w:shd w:val="clear" w:color="auto" w:fill="auto"/>
        </w:rPr>
      </w:pPr>
      <w:r w:rsidRPr="004C71EC">
        <w:rPr>
          <w:b/>
          <w:bCs/>
          <w:szCs w:val="20"/>
        </w:rPr>
        <w:t>O:</w:t>
      </w:r>
      <w:r w:rsidRPr="004C71EC">
        <w:rPr>
          <w:szCs w:val="20"/>
        </w:rPr>
        <w:t> Tjenestens oppetid i minutter – totalt antall minutter i angitte tjenesteperiode.</w:t>
      </w:r>
      <w:r w:rsidRPr="004C71EC">
        <w:rPr>
          <w:rFonts w:ascii="Arial" w:hAnsi="Arial" w:cs="Arial"/>
          <w:szCs w:val="20"/>
        </w:rPr>
        <w:t> </w:t>
      </w:r>
      <w:r w:rsidRPr="004C71EC">
        <w:rPr>
          <w:szCs w:val="20"/>
          <w:shd w:val="clear" w:color="auto" w:fill="auto"/>
        </w:rPr>
        <w:t> </w:t>
      </w:r>
    </w:p>
    <w:p w14:paraId="20A63777" w14:textId="77777777" w:rsidR="004C71EC" w:rsidRPr="004C71EC" w:rsidRDefault="004C71EC" w:rsidP="0075637E">
      <w:pPr>
        <w:numPr>
          <w:ilvl w:val="0"/>
          <w:numId w:val="15"/>
        </w:numPr>
        <w:shd w:val="clear" w:color="auto" w:fill="FFFFFF"/>
        <w:spacing w:after="0"/>
        <w:ind w:left="1080" w:firstLine="0"/>
        <w:textAlignment w:val="baseline"/>
        <w:rPr>
          <w:szCs w:val="20"/>
          <w:shd w:val="clear" w:color="auto" w:fill="auto"/>
        </w:rPr>
      </w:pPr>
      <w:r w:rsidRPr="004C71EC">
        <w:rPr>
          <w:b/>
          <w:bCs/>
          <w:szCs w:val="20"/>
        </w:rPr>
        <w:t>N:</w:t>
      </w:r>
      <w:r w:rsidRPr="004C71EC">
        <w:rPr>
          <w:szCs w:val="20"/>
        </w:rPr>
        <w:t> Nedetid i minutter – tiden tjenestene har vært utilgjengelig og dette skyldes forhold Leverandøren er ansvarlig for, dvs. ikke force majeure eller andre forhold utenfor Leverandørens kontroll og ikke forhold som skyldes Kunden.</w:t>
      </w:r>
      <w:r w:rsidRPr="004C71EC">
        <w:rPr>
          <w:rFonts w:ascii="Arial" w:hAnsi="Arial" w:cs="Arial"/>
          <w:szCs w:val="20"/>
        </w:rPr>
        <w:t>   </w:t>
      </w:r>
      <w:r w:rsidRPr="004C71EC">
        <w:rPr>
          <w:szCs w:val="20"/>
          <w:shd w:val="clear" w:color="auto" w:fill="auto"/>
        </w:rPr>
        <w:t> </w:t>
      </w:r>
      <w:r w:rsidRPr="004C71EC">
        <w:rPr>
          <w:szCs w:val="20"/>
          <w:shd w:val="clear" w:color="auto" w:fill="auto"/>
        </w:rPr>
        <w:br/>
        <w:t> </w:t>
      </w:r>
    </w:p>
    <w:p w14:paraId="23AA83DC"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color w:val="2F5496"/>
          <w:sz w:val="28"/>
          <w:szCs w:val="28"/>
        </w:rPr>
        <w:t>Varsling om vedlikehold</w:t>
      </w:r>
      <w:r w:rsidRPr="004C71EC">
        <w:rPr>
          <w:rFonts w:ascii="Arial" w:hAnsi="Arial" w:cs="Arial"/>
          <w:color w:val="2F5496"/>
          <w:sz w:val="28"/>
          <w:szCs w:val="28"/>
        </w:rPr>
        <w:t> </w:t>
      </w:r>
      <w:r w:rsidRPr="004C71EC">
        <w:rPr>
          <w:color w:val="2F5496"/>
          <w:sz w:val="28"/>
          <w:szCs w:val="28"/>
          <w:shd w:val="clear" w:color="auto" w:fill="auto"/>
        </w:rPr>
        <w:t> </w:t>
      </w:r>
    </w:p>
    <w:p w14:paraId="5F91482A"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Leverandøren kan ha et </w:t>
      </w:r>
      <w:proofErr w:type="spellStart"/>
      <w:r w:rsidRPr="004C71EC">
        <w:rPr>
          <w:szCs w:val="20"/>
        </w:rPr>
        <w:t>vedlikeholdsvindu</w:t>
      </w:r>
      <w:proofErr w:type="spellEnd"/>
      <w:r w:rsidRPr="004C71EC">
        <w:rPr>
          <w:szCs w:val="20"/>
        </w:rPr>
        <w:t> i tjenesteperioden som kan benyttes til vedlikeholdsoppgaver tilknyttet tjenestene uten forutgående varsling. Slikt </w:t>
      </w:r>
      <w:proofErr w:type="spellStart"/>
      <w:r w:rsidRPr="004C71EC">
        <w:rPr>
          <w:szCs w:val="20"/>
        </w:rPr>
        <w:t>vedlikeholdsvindu</w:t>
      </w:r>
      <w:proofErr w:type="spellEnd"/>
      <w:r w:rsidRPr="004C71EC">
        <w:rPr>
          <w:szCs w:val="20"/>
        </w:rPr>
        <w:t> er fastsatt til </w:t>
      </w:r>
      <w:r w:rsidRPr="004C71EC">
        <w:rPr>
          <w:color w:val="0070C0"/>
          <w:szCs w:val="20"/>
        </w:rPr>
        <w:t>[Leverandørens besvarelse]</w:t>
      </w:r>
      <w:r w:rsidRPr="004C71EC">
        <w:rPr>
          <w:szCs w:val="20"/>
        </w:rPr>
        <w:t>.</w:t>
      </w:r>
      <w:r w:rsidRPr="004C71EC">
        <w:rPr>
          <w:rFonts w:ascii="Arial" w:hAnsi="Arial" w:cs="Arial"/>
          <w:szCs w:val="20"/>
        </w:rPr>
        <w:t>  </w:t>
      </w:r>
      <w:r w:rsidRPr="004C71EC">
        <w:rPr>
          <w:szCs w:val="20"/>
          <w:shd w:val="clear" w:color="auto" w:fill="auto"/>
        </w:rPr>
        <w:t> </w:t>
      </w:r>
      <w:r w:rsidRPr="004C71EC">
        <w:rPr>
          <w:szCs w:val="20"/>
          <w:shd w:val="clear" w:color="auto" w:fill="auto"/>
        </w:rPr>
        <w:br/>
        <w:t> </w:t>
      </w:r>
      <w:r w:rsidRPr="004C71EC">
        <w:rPr>
          <w:szCs w:val="20"/>
          <w:shd w:val="clear" w:color="auto" w:fill="auto"/>
        </w:rPr>
        <w:br/>
      </w:r>
      <w:r w:rsidRPr="004C71EC">
        <w:rPr>
          <w:szCs w:val="20"/>
        </w:rPr>
        <w:t>Varsling om annet planlagt vedlikehold som medfører nedetid eller risiko for dette, skal varsles Kunden senest </w:t>
      </w:r>
      <w:r w:rsidRPr="004C71EC">
        <w:rPr>
          <w:color w:val="0070C0"/>
          <w:szCs w:val="20"/>
        </w:rPr>
        <w:t>[Leverandørens besvarelse] </w:t>
      </w:r>
      <w:r w:rsidRPr="004C71EC">
        <w:rPr>
          <w:szCs w:val="20"/>
        </w:rPr>
        <w:t>arbeidsdager før vedlikeholdet inntreffer.</w:t>
      </w:r>
      <w:r w:rsidRPr="004C71EC">
        <w:rPr>
          <w:rFonts w:ascii="Arial" w:hAnsi="Arial" w:cs="Arial"/>
          <w:szCs w:val="20"/>
        </w:rPr>
        <w:t>  </w:t>
      </w:r>
      <w:r w:rsidRPr="004C71EC">
        <w:rPr>
          <w:szCs w:val="20"/>
          <w:shd w:val="clear" w:color="auto" w:fill="auto"/>
        </w:rPr>
        <w:t> </w:t>
      </w:r>
      <w:r w:rsidRPr="004C71EC">
        <w:rPr>
          <w:szCs w:val="20"/>
          <w:shd w:val="clear" w:color="auto" w:fill="auto"/>
        </w:rPr>
        <w:br/>
        <w:t> </w:t>
      </w:r>
      <w:r w:rsidRPr="004C71EC">
        <w:rPr>
          <w:szCs w:val="20"/>
          <w:shd w:val="clear" w:color="auto" w:fill="auto"/>
        </w:rPr>
        <w:br/>
      </w:r>
      <w:r w:rsidRPr="004C71EC">
        <w:rPr>
          <w:szCs w:val="20"/>
        </w:rPr>
        <w:t>Leverandøren skal alltid tilstrebe å gjennomføre vedlikehold på en slik måte at normalt vedlikehold ikke medfører nedetid. Leverandøren skal alltid tilstrebe å gjennomføre vedlikehold utenfor normal arbeidstid (08:00 – 16:00).</w:t>
      </w:r>
      <w:r w:rsidRPr="004C71EC">
        <w:rPr>
          <w:rFonts w:ascii="Arial" w:hAnsi="Arial" w:cs="Arial"/>
          <w:szCs w:val="20"/>
        </w:rPr>
        <w:t> </w:t>
      </w:r>
      <w:r w:rsidRPr="004C71EC">
        <w:rPr>
          <w:szCs w:val="20"/>
          <w:shd w:val="clear" w:color="auto" w:fill="auto"/>
        </w:rPr>
        <w:t> </w:t>
      </w:r>
      <w:r w:rsidRPr="004C71EC">
        <w:rPr>
          <w:szCs w:val="20"/>
          <w:shd w:val="clear" w:color="auto" w:fill="auto"/>
        </w:rPr>
        <w:br/>
      </w:r>
      <w:r w:rsidRPr="004C71EC">
        <w:rPr>
          <w:rFonts w:ascii="Segoe UI" w:hAnsi="Segoe UI" w:cs="Segoe UI"/>
          <w:sz w:val="18"/>
          <w:szCs w:val="18"/>
          <w:shd w:val="clear" w:color="auto" w:fill="auto"/>
        </w:rPr>
        <w:t> </w:t>
      </w:r>
    </w:p>
    <w:p w14:paraId="638A6AC4"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color w:val="2F5496"/>
          <w:sz w:val="28"/>
          <w:szCs w:val="28"/>
        </w:rPr>
        <w:t>Kritisk vedlikehold</w:t>
      </w:r>
      <w:r w:rsidRPr="004C71EC">
        <w:rPr>
          <w:rFonts w:ascii="Arial" w:hAnsi="Arial" w:cs="Arial"/>
          <w:color w:val="2F5496"/>
          <w:sz w:val="28"/>
          <w:szCs w:val="28"/>
        </w:rPr>
        <w:t>  </w:t>
      </w:r>
      <w:r w:rsidRPr="004C71EC">
        <w:rPr>
          <w:color w:val="2F5496"/>
          <w:sz w:val="28"/>
          <w:szCs w:val="28"/>
          <w:shd w:val="clear" w:color="auto" w:fill="auto"/>
        </w:rPr>
        <w:t> </w:t>
      </w:r>
    </w:p>
    <w:p w14:paraId="502ED68A"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Kritisk vedlikehold som må utføres for å opprettholde tjenestenivå eller gjenopprette tjenestenivå, kan utføres uten forvarsel. Kritisk vedlikehold skal som hovedregel unngås, men kan være nødvendig for eksempel ved omfattende virusangrep eller kritiske sikkerhetshull.</w:t>
      </w:r>
      <w:r w:rsidRPr="004C71EC">
        <w:rPr>
          <w:rFonts w:ascii="Arial" w:hAnsi="Arial" w:cs="Arial"/>
          <w:szCs w:val="20"/>
        </w:rPr>
        <w:t> </w:t>
      </w:r>
      <w:r w:rsidRPr="004C71EC">
        <w:rPr>
          <w:szCs w:val="20"/>
          <w:shd w:val="clear" w:color="auto" w:fill="auto"/>
        </w:rPr>
        <w:t> </w:t>
      </w:r>
    </w:p>
    <w:p w14:paraId="2FE95735"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shd w:val="clear" w:color="auto" w:fill="auto"/>
        </w:rPr>
        <w:t> </w:t>
      </w:r>
    </w:p>
    <w:p w14:paraId="25C35563"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color w:val="2F5496"/>
          <w:sz w:val="28"/>
          <w:szCs w:val="28"/>
        </w:rPr>
        <w:t>Varsling om oppdatering av programvare</w:t>
      </w:r>
      <w:r w:rsidRPr="004C71EC">
        <w:rPr>
          <w:color w:val="2F5496"/>
          <w:sz w:val="28"/>
          <w:szCs w:val="28"/>
          <w:shd w:val="clear" w:color="auto" w:fill="auto"/>
        </w:rPr>
        <w:t> </w:t>
      </w:r>
    </w:p>
    <w:p w14:paraId="51AF753B"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Varsling om oppdatering av programvaren, skal alltid varsles Kunden senest </w:t>
      </w:r>
      <w:r w:rsidRPr="004C71EC">
        <w:rPr>
          <w:color w:val="0070C0"/>
          <w:szCs w:val="20"/>
        </w:rPr>
        <w:t>[Leverandørens besvarelse]</w:t>
      </w:r>
      <w:r w:rsidRPr="004C71EC">
        <w:rPr>
          <w:szCs w:val="20"/>
        </w:rPr>
        <w:t> arbeidsdager før oppdateringen inntreffer.</w:t>
      </w:r>
      <w:r w:rsidRPr="004C71EC">
        <w:rPr>
          <w:szCs w:val="20"/>
          <w:shd w:val="clear" w:color="auto" w:fill="auto"/>
        </w:rPr>
        <w:t> </w:t>
      </w:r>
      <w:r w:rsidRPr="004C71EC">
        <w:rPr>
          <w:szCs w:val="20"/>
          <w:shd w:val="clear" w:color="auto" w:fill="auto"/>
        </w:rPr>
        <w:br/>
        <w:t> </w:t>
      </w:r>
    </w:p>
    <w:p w14:paraId="53313019"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color w:val="2F5496"/>
          <w:sz w:val="28"/>
          <w:szCs w:val="28"/>
        </w:rPr>
        <w:t>Hvordan varsling gjennomføres</w:t>
      </w:r>
      <w:r w:rsidRPr="004C71EC">
        <w:rPr>
          <w:color w:val="2F5496"/>
          <w:sz w:val="28"/>
          <w:szCs w:val="28"/>
          <w:shd w:val="clear" w:color="auto" w:fill="auto"/>
        </w:rPr>
        <w:t> </w:t>
      </w:r>
    </w:p>
    <w:p w14:paraId="210F1CDB"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Ved varsling om vedlikehold og/eller varsling om oppdatering av programvare vil Kunden varsles på følgende måte:</w:t>
      </w:r>
      <w:r w:rsidRPr="004C71EC">
        <w:rPr>
          <w:color w:val="0070C0"/>
          <w:szCs w:val="20"/>
        </w:rPr>
        <w:t> [Leverandørens besvarelse].</w:t>
      </w:r>
      <w:r w:rsidRPr="004C71EC">
        <w:rPr>
          <w:color w:val="0070C0"/>
          <w:szCs w:val="20"/>
          <w:shd w:val="clear" w:color="auto" w:fill="auto"/>
        </w:rPr>
        <w:t> </w:t>
      </w:r>
      <w:r w:rsidRPr="004C71EC">
        <w:rPr>
          <w:color w:val="0070C0"/>
          <w:szCs w:val="20"/>
          <w:shd w:val="clear" w:color="auto" w:fill="auto"/>
        </w:rPr>
        <w:br/>
        <w:t> </w:t>
      </w:r>
    </w:p>
    <w:p w14:paraId="5BD2B501"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rFonts w:ascii="Calibri Light" w:hAnsi="Calibri Light" w:cs="Calibri Light"/>
          <w:color w:val="2F5496"/>
          <w:sz w:val="32"/>
          <w:szCs w:val="32"/>
        </w:rPr>
        <w:lastRenderedPageBreak/>
        <w:t>Nivå på Kundens tjenester </w:t>
      </w:r>
      <w:r w:rsidRPr="004C71EC">
        <w:rPr>
          <w:rFonts w:ascii="Calibri Light" w:hAnsi="Calibri Light" w:cs="Calibri Light"/>
          <w:color w:val="2F5496"/>
          <w:sz w:val="32"/>
          <w:szCs w:val="32"/>
          <w:shd w:val="clear" w:color="auto" w:fill="auto"/>
        </w:rPr>
        <w:t> </w:t>
      </w:r>
    </w:p>
    <w:p w14:paraId="3D76D116"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Ved feil/uønskede hendelser skal saker prioriteres i henhold til omfang av tjenesten som er berørt og/eller hvor stor andel av Kundens brukermasse som er berørt av feilen/den uønskede hendelsen. Prioritet på en feilmelding settes av Kunden, og er førende for Leverandørens håndtering av saken.</w:t>
      </w:r>
      <w:r w:rsidRPr="004C71EC">
        <w:rPr>
          <w:rFonts w:ascii="Arial" w:hAnsi="Arial" w:cs="Arial"/>
          <w:szCs w:val="20"/>
        </w:rPr>
        <w:t> </w:t>
      </w:r>
      <w:r w:rsidRPr="004C71EC">
        <w:rPr>
          <w:szCs w:val="20"/>
          <w:shd w:val="clear" w:color="auto" w:fill="auto"/>
        </w:rPr>
        <w:t> </w:t>
      </w:r>
    </w:p>
    <w:p w14:paraId="12401E26" w14:textId="77777777" w:rsidR="004C71EC" w:rsidRDefault="004C71EC" w:rsidP="004C71EC">
      <w:pPr>
        <w:shd w:val="clear" w:color="auto" w:fill="FFFFFF"/>
        <w:spacing w:after="0"/>
        <w:textAlignment w:val="baseline"/>
        <w:rPr>
          <w:szCs w:val="20"/>
          <w:shd w:val="clear" w:color="auto" w:fill="auto"/>
        </w:rPr>
      </w:pPr>
      <w:r w:rsidRPr="004C71EC">
        <w:rPr>
          <w:szCs w:val="20"/>
        </w:rPr>
        <w:t>Kunden vil benytte følgende klassifisering av feil/uønskede hendelser:</w:t>
      </w:r>
      <w:r w:rsidRPr="004C71EC">
        <w:rPr>
          <w:rFonts w:ascii="Arial" w:hAnsi="Arial" w:cs="Arial"/>
          <w:szCs w:val="20"/>
        </w:rPr>
        <w:t> </w:t>
      </w:r>
      <w:r w:rsidRPr="004C71EC">
        <w:rPr>
          <w:szCs w:val="20"/>
          <w:shd w:val="clear" w:color="auto" w:fill="auto"/>
        </w:rPr>
        <w:t> </w:t>
      </w:r>
    </w:p>
    <w:p w14:paraId="418269E3"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1920"/>
        <w:gridCol w:w="6150"/>
      </w:tblGrid>
      <w:tr w:rsidR="004C71EC" w:rsidRPr="004C71EC" w14:paraId="74366A4F" w14:textId="77777777">
        <w:trPr>
          <w:trHeight w:val="300"/>
        </w:trPr>
        <w:tc>
          <w:tcPr>
            <w:tcW w:w="960" w:type="dxa"/>
            <w:tcBorders>
              <w:top w:val="single" w:sz="6" w:space="0" w:color="BFBFBF"/>
              <w:left w:val="single" w:sz="6" w:space="0" w:color="BFBFBF"/>
              <w:bottom w:val="single" w:sz="6" w:space="0" w:color="BFBFBF"/>
              <w:right w:val="single" w:sz="6" w:space="0" w:color="BFBFBF"/>
            </w:tcBorders>
            <w:shd w:val="clear" w:color="auto" w:fill="3B3838"/>
            <w:hideMark/>
          </w:tcPr>
          <w:p w14:paraId="40D15386"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Nivå:</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
        </w:tc>
        <w:tc>
          <w:tcPr>
            <w:tcW w:w="1920" w:type="dxa"/>
            <w:tcBorders>
              <w:top w:val="single" w:sz="6" w:space="0" w:color="BFBFBF"/>
              <w:left w:val="single" w:sz="6" w:space="0" w:color="BFBFBF"/>
              <w:bottom w:val="single" w:sz="6" w:space="0" w:color="BFBFBF"/>
              <w:right w:val="single" w:sz="6" w:space="0" w:color="BFBFBF"/>
            </w:tcBorders>
            <w:shd w:val="clear" w:color="auto" w:fill="3B3838"/>
            <w:hideMark/>
          </w:tcPr>
          <w:p w14:paraId="397E0C9A"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Kategori:</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
        </w:tc>
        <w:tc>
          <w:tcPr>
            <w:tcW w:w="6150" w:type="dxa"/>
            <w:tcBorders>
              <w:top w:val="single" w:sz="6" w:space="0" w:color="BFBFBF"/>
              <w:left w:val="single" w:sz="6" w:space="0" w:color="BFBFBF"/>
              <w:bottom w:val="single" w:sz="6" w:space="0" w:color="BFBFBF"/>
              <w:right w:val="single" w:sz="6" w:space="0" w:color="BFBFBF"/>
            </w:tcBorders>
            <w:shd w:val="clear" w:color="auto" w:fill="3B3838"/>
            <w:hideMark/>
          </w:tcPr>
          <w:p w14:paraId="33B65061"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Beskrivelse:</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
        </w:tc>
      </w:tr>
      <w:tr w:rsidR="004C71EC" w:rsidRPr="004C71EC" w14:paraId="286EEABF" w14:textId="77777777">
        <w:trPr>
          <w:trHeight w:val="300"/>
        </w:trPr>
        <w:tc>
          <w:tcPr>
            <w:tcW w:w="960" w:type="dxa"/>
            <w:tcBorders>
              <w:top w:val="single" w:sz="6" w:space="0" w:color="BFBFBF"/>
              <w:left w:val="single" w:sz="6" w:space="0" w:color="BFBFBF"/>
              <w:bottom w:val="single" w:sz="6" w:space="0" w:color="BFBFBF"/>
              <w:right w:val="single" w:sz="6" w:space="0" w:color="BFBFBF"/>
            </w:tcBorders>
            <w:hideMark/>
          </w:tcPr>
          <w:p w14:paraId="66994711"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b/>
                <w:bCs/>
                <w:sz w:val="18"/>
                <w:szCs w:val="18"/>
              </w:rPr>
              <w:t>A</w:t>
            </w:r>
            <w:r w:rsidRPr="004C71EC">
              <w:rPr>
                <w:rFonts w:ascii="Arial" w:hAnsi="Arial" w:cs="Arial"/>
                <w:sz w:val="18"/>
                <w:szCs w:val="18"/>
              </w:rPr>
              <w:t> </w:t>
            </w:r>
            <w:r w:rsidRPr="004C71EC">
              <w:rPr>
                <w:sz w:val="18"/>
                <w:szCs w:val="18"/>
                <w:shd w:val="clear" w:color="auto" w:fill="auto"/>
              </w:rPr>
              <w:t> </w:t>
            </w:r>
          </w:p>
        </w:tc>
        <w:tc>
          <w:tcPr>
            <w:tcW w:w="1920" w:type="dxa"/>
            <w:tcBorders>
              <w:top w:val="single" w:sz="6" w:space="0" w:color="BFBFBF"/>
              <w:left w:val="single" w:sz="6" w:space="0" w:color="BFBFBF"/>
              <w:bottom w:val="single" w:sz="6" w:space="0" w:color="BFBFBF"/>
              <w:right w:val="single" w:sz="6" w:space="0" w:color="BFBFBF"/>
            </w:tcBorders>
            <w:hideMark/>
          </w:tcPr>
          <w:p w14:paraId="21484672"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Kritisk feil</w:t>
            </w:r>
            <w:r w:rsidRPr="004C71EC">
              <w:rPr>
                <w:rFonts w:ascii="Arial" w:hAnsi="Arial" w:cs="Arial"/>
                <w:sz w:val="18"/>
                <w:szCs w:val="18"/>
              </w:rPr>
              <w:t> </w:t>
            </w:r>
            <w:r w:rsidRPr="004C71EC">
              <w:rPr>
                <w:sz w:val="18"/>
                <w:szCs w:val="18"/>
                <w:shd w:val="clear" w:color="auto" w:fill="auto"/>
              </w:rPr>
              <w:t> </w:t>
            </w:r>
          </w:p>
        </w:tc>
        <w:tc>
          <w:tcPr>
            <w:tcW w:w="6150" w:type="dxa"/>
            <w:tcBorders>
              <w:top w:val="single" w:sz="6" w:space="0" w:color="BFBFBF"/>
              <w:left w:val="single" w:sz="6" w:space="0" w:color="BFBFBF"/>
              <w:bottom w:val="single" w:sz="6" w:space="0" w:color="BFBFBF"/>
              <w:right w:val="single" w:sz="6" w:space="0" w:color="BFBFBF"/>
            </w:tcBorders>
            <w:hideMark/>
          </w:tcPr>
          <w:p w14:paraId="6CC35323"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 Feil som medfører at tjenesten stopper, at data går tapt eller at andre funksjoner, som ut fra en objektiv vurdering er kritiske for Kunden, ikke er levert eller ikke virker som avtalt.</w:t>
            </w:r>
            <w:r w:rsidRPr="004C71EC">
              <w:rPr>
                <w:rFonts w:ascii="Arial" w:hAnsi="Arial" w:cs="Arial"/>
                <w:sz w:val="18"/>
                <w:szCs w:val="18"/>
              </w:rPr>
              <w:t>  </w:t>
            </w:r>
            <w:r w:rsidRPr="004C71EC">
              <w:rPr>
                <w:sz w:val="18"/>
                <w:szCs w:val="18"/>
                <w:shd w:val="clear" w:color="auto" w:fill="auto"/>
              </w:rPr>
              <w:t> </w:t>
            </w:r>
          </w:p>
          <w:p w14:paraId="1C5949BF"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 Dokumentasjonen er så ufullstendig eller misvisende at Kunden ikke kan bruke tjenesten eller vesentlige deler av tjenesten.</w:t>
            </w:r>
            <w:r w:rsidRPr="004C71EC">
              <w:rPr>
                <w:rFonts w:ascii="Arial" w:hAnsi="Arial" w:cs="Arial"/>
                <w:sz w:val="18"/>
                <w:szCs w:val="18"/>
              </w:rPr>
              <w:t> </w:t>
            </w:r>
            <w:r w:rsidRPr="004C71EC">
              <w:rPr>
                <w:sz w:val="18"/>
                <w:szCs w:val="18"/>
                <w:shd w:val="clear" w:color="auto" w:fill="auto"/>
              </w:rPr>
              <w:t> </w:t>
            </w:r>
          </w:p>
        </w:tc>
      </w:tr>
      <w:tr w:rsidR="004C71EC" w:rsidRPr="004C71EC" w14:paraId="4C5FF506" w14:textId="77777777">
        <w:trPr>
          <w:trHeight w:val="300"/>
        </w:trPr>
        <w:tc>
          <w:tcPr>
            <w:tcW w:w="960" w:type="dxa"/>
            <w:tcBorders>
              <w:top w:val="single" w:sz="6" w:space="0" w:color="BFBFBF"/>
              <w:left w:val="single" w:sz="6" w:space="0" w:color="BFBFBF"/>
              <w:bottom w:val="single" w:sz="6" w:space="0" w:color="BFBFBF"/>
              <w:right w:val="single" w:sz="6" w:space="0" w:color="BFBFBF"/>
            </w:tcBorders>
            <w:hideMark/>
          </w:tcPr>
          <w:p w14:paraId="42306A5E"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b/>
                <w:bCs/>
                <w:sz w:val="18"/>
                <w:szCs w:val="18"/>
              </w:rPr>
              <w:t>B</w:t>
            </w:r>
            <w:r w:rsidRPr="004C71EC">
              <w:rPr>
                <w:rFonts w:ascii="Arial" w:hAnsi="Arial" w:cs="Arial"/>
                <w:sz w:val="18"/>
                <w:szCs w:val="18"/>
              </w:rPr>
              <w:t> </w:t>
            </w:r>
            <w:r w:rsidRPr="004C71EC">
              <w:rPr>
                <w:sz w:val="18"/>
                <w:szCs w:val="18"/>
                <w:shd w:val="clear" w:color="auto" w:fill="auto"/>
              </w:rPr>
              <w:t> </w:t>
            </w:r>
          </w:p>
        </w:tc>
        <w:tc>
          <w:tcPr>
            <w:tcW w:w="1920" w:type="dxa"/>
            <w:tcBorders>
              <w:top w:val="single" w:sz="6" w:space="0" w:color="BFBFBF"/>
              <w:left w:val="single" w:sz="6" w:space="0" w:color="BFBFBF"/>
              <w:bottom w:val="single" w:sz="6" w:space="0" w:color="BFBFBF"/>
              <w:right w:val="single" w:sz="6" w:space="0" w:color="BFBFBF"/>
            </w:tcBorders>
            <w:hideMark/>
          </w:tcPr>
          <w:p w14:paraId="566D6ED7"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Alvorlig feil</w:t>
            </w:r>
            <w:r w:rsidRPr="004C71EC">
              <w:rPr>
                <w:rFonts w:ascii="Arial" w:hAnsi="Arial" w:cs="Arial"/>
                <w:sz w:val="18"/>
                <w:szCs w:val="18"/>
              </w:rPr>
              <w:t> </w:t>
            </w:r>
            <w:r w:rsidRPr="004C71EC">
              <w:rPr>
                <w:sz w:val="18"/>
                <w:szCs w:val="18"/>
                <w:shd w:val="clear" w:color="auto" w:fill="auto"/>
              </w:rPr>
              <w:t> </w:t>
            </w:r>
          </w:p>
        </w:tc>
        <w:tc>
          <w:tcPr>
            <w:tcW w:w="6150" w:type="dxa"/>
            <w:tcBorders>
              <w:top w:val="single" w:sz="6" w:space="0" w:color="BFBFBF"/>
              <w:left w:val="single" w:sz="6" w:space="0" w:color="BFBFBF"/>
              <w:bottom w:val="single" w:sz="6" w:space="0" w:color="BFBFBF"/>
              <w:right w:val="single" w:sz="6" w:space="0" w:color="BFBFBF"/>
            </w:tcBorders>
            <w:hideMark/>
          </w:tcPr>
          <w:p w14:paraId="3F420E04"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 Feil som fører til at funksjoner, som ut fra en objektiv vurdering er viktige for Kunden, ikke virker som beskrevet i avtalen og som det er tids- og ressurskrevende å omgå.</w:t>
            </w:r>
            <w:r w:rsidRPr="004C71EC">
              <w:rPr>
                <w:rFonts w:ascii="Arial" w:hAnsi="Arial" w:cs="Arial"/>
                <w:sz w:val="18"/>
                <w:szCs w:val="18"/>
              </w:rPr>
              <w:t> </w:t>
            </w:r>
            <w:r w:rsidRPr="004C71EC">
              <w:rPr>
                <w:sz w:val="18"/>
                <w:szCs w:val="18"/>
                <w:shd w:val="clear" w:color="auto" w:fill="auto"/>
              </w:rPr>
              <w:t> </w:t>
            </w:r>
          </w:p>
          <w:p w14:paraId="6420761C"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 Dokumentasjonen er så ufullstendig eller misvisende at Kunden ikke kan benytte funksjoner som ut fra en objektiv vurdering er viktige for Kunden.</w:t>
            </w:r>
            <w:r w:rsidRPr="004C71EC">
              <w:rPr>
                <w:rFonts w:ascii="Arial" w:hAnsi="Arial" w:cs="Arial"/>
                <w:sz w:val="18"/>
                <w:szCs w:val="18"/>
              </w:rPr>
              <w:t> </w:t>
            </w:r>
            <w:r w:rsidRPr="004C71EC">
              <w:rPr>
                <w:sz w:val="18"/>
                <w:szCs w:val="18"/>
                <w:shd w:val="clear" w:color="auto" w:fill="auto"/>
              </w:rPr>
              <w:t> </w:t>
            </w:r>
          </w:p>
        </w:tc>
      </w:tr>
      <w:tr w:rsidR="004C71EC" w:rsidRPr="004C71EC" w14:paraId="65C43907" w14:textId="77777777">
        <w:trPr>
          <w:trHeight w:val="300"/>
        </w:trPr>
        <w:tc>
          <w:tcPr>
            <w:tcW w:w="960" w:type="dxa"/>
            <w:tcBorders>
              <w:top w:val="single" w:sz="6" w:space="0" w:color="BFBFBF"/>
              <w:left w:val="single" w:sz="6" w:space="0" w:color="BFBFBF"/>
              <w:bottom w:val="single" w:sz="6" w:space="0" w:color="BFBFBF"/>
              <w:right w:val="single" w:sz="6" w:space="0" w:color="BFBFBF"/>
            </w:tcBorders>
            <w:hideMark/>
          </w:tcPr>
          <w:p w14:paraId="1847D3C1"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b/>
                <w:bCs/>
                <w:sz w:val="18"/>
                <w:szCs w:val="18"/>
              </w:rPr>
              <w:t>C</w:t>
            </w:r>
            <w:r w:rsidRPr="004C71EC">
              <w:rPr>
                <w:rFonts w:ascii="Arial" w:hAnsi="Arial" w:cs="Arial"/>
                <w:sz w:val="18"/>
                <w:szCs w:val="18"/>
              </w:rPr>
              <w:t> </w:t>
            </w:r>
            <w:r w:rsidRPr="004C71EC">
              <w:rPr>
                <w:sz w:val="18"/>
                <w:szCs w:val="18"/>
                <w:shd w:val="clear" w:color="auto" w:fill="auto"/>
              </w:rPr>
              <w:t> </w:t>
            </w:r>
          </w:p>
        </w:tc>
        <w:tc>
          <w:tcPr>
            <w:tcW w:w="1920" w:type="dxa"/>
            <w:tcBorders>
              <w:top w:val="single" w:sz="6" w:space="0" w:color="BFBFBF"/>
              <w:left w:val="single" w:sz="6" w:space="0" w:color="BFBFBF"/>
              <w:bottom w:val="single" w:sz="6" w:space="0" w:color="BFBFBF"/>
              <w:right w:val="single" w:sz="6" w:space="0" w:color="BFBFBF"/>
            </w:tcBorders>
            <w:hideMark/>
          </w:tcPr>
          <w:p w14:paraId="16934E29"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Mindre alvorlig feil</w:t>
            </w:r>
            <w:r w:rsidRPr="004C71EC">
              <w:rPr>
                <w:rFonts w:ascii="Arial" w:hAnsi="Arial" w:cs="Arial"/>
                <w:sz w:val="18"/>
                <w:szCs w:val="18"/>
              </w:rPr>
              <w:t> </w:t>
            </w:r>
            <w:r w:rsidRPr="004C71EC">
              <w:rPr>
                <w:sz w:val="18"/>
                <w:szCs w:val="18"/>
                <w:shd w:val="clear" w:color="auto" w:fill="auto"/>
              </w:rPr>
              <w:t> </w:t>
            </w:r>
          </w:p>
        </w:tc>
        <w:tc>
          <w:tcPr>
            <w:tcW w:w="6150" w:type="dxa"/>
            <w:tcBorders>
              <w:top w:val="single" w:sz="6" w:space="0" w:color="BFBFBF"/>
              <w:left w:val="single" w:sz="6" w:space="0" w:color="BFBFBF"/>
              <w:bottom w:val="single" w:sz="6" w:space="0" w:color="BFBFBF"/>
              <w:right w:val="single" w:sz="6" w:space="0" w:color="BFBFBF"/>
            </w:tcBorders>
            <w:hideMark/>
          </w:tcPr>
          <w:p w14:paraId="2C2A3378"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 Feil som fører til at enkeltfunksjoner ikke virker som avtalt, men som Kunden relativt lett kan omgå.</w:t>
            </w:r>
            <w:r w:rsidRPr="004C71EC">
              <w:rPr>
                <w:rFonts w:ascii="Arial" w:hAnsi="Arial" w:cs="Arial"/>
                <w:sz w:val="18"/>
                <w:szCs w:val="18"/>
              </w:rPr>
              <w:t>  </w:t>
            </w:r>
            <w:r w:rsidRPr="004C71EC">
              <w:rPr>
                <w:sz w:val="18"/>
                <w:szCs w:val="18"/>
                <w:shd w:val="clear" w:color="auto" w:fill="auto"/>
              </w:rPr>
              <w:t> </w:t>
            </w:r>
          </w:p>
          <w:p w14:paraId="6A053B63"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 Dokumentasjonen er mangelfull eller upresis.</w:t>
            </w:r>
            <w:r w:rsidRPr="004C71EC">
              <w:rPr>
                <w:rFonts w:ascii="Arial" w:hAnsi="Arial" w:cs="Arial"/>
                <w:sz w:val="18"/>
                <w:szCs w:val="18"/>
              </w:rPr>
              <w:t> </w:t>
            </w:r>
            <w:r w:rsidRPr="004C71EC">
              <w:rPr>
                <w:sz w:val="18"/>
                <w:szCs w:val="18"/>
                <w:shd w:val="clear" w:color="auto" w:fill="auto"/>
              </w:rPr>
              <w:t> </w:t>
            </w:r>
          </w:p>
        </w:tc>
      </w:tr>
    </w:tbl>
    <w:p w14:paraId="33CCA93F"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rFonts w:ascii="Arial" w:hAnsi="Arial" w:cs="Arial"/>
          <w:szCs w:val="20"/>
        </w:rPr>
        <w:t> </w:t>
      </w:r>
      <w:r w:rsidRPr="004C71EC">
        <w:rPr>
          <w:szCs w:val="20"/>
          <w:shd w:val="clear" w:color="auto" w:fill="auto"/>
        </w:rPr>
        <w:t> </w:t>
      </w:r>
    </w:p>
    <w:p w14:paraId="4D859859"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color w:val="2F5496"/>
          <w:sz w:val="28"/>
          <w:szCs w:val="28"/>
        </w:rPr>
        <w:t>Respons- og løsningstid</w:t>
      </w:r>
      <w:r w:rsidRPr="004C71EC">
        <w:rPr>
          <w:rFonts w:ascii="Arial" w:hAnsi="Arial" w:cs="Arial"/>
          <w:color w:val="2F5496"/>
          <w:sz w:val="28"/>
          <w:szCs w:val="28"/>
        </w:rPr>
        <w:t> </w:t>
      </w:r>
      <w:r w:rsidRPr="004C71EC">
        <w:rPr>
          <w:color w:val="2F5496"/>
          <w:sz w:val="28"/>
          <w:szCs w:val="28"/>
          <w:shd w:val="clear" w:color="auto" w:fill="auto"/>
        </w:rPr>
        <w:t> </w:t>
      </w:r>
    </w:p>
    <w:p w14:paraId="19326C98"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Håndtering av feil/uønskede hendelser skal alltid ha prioritet og utføres iht. retningslinjene i punkt «Nivå på Kundens tjenester» og måltall i dette punktet. Det er Leverandørens ansvar å sikre at eventuelle underleverandører som Leverandøren har ansvaret for trekkes inn i feilrettingsarbeidet slik at avtalte måltall overholdes.</w:t>
      </w:r>
      <w:r w:rsidRPr="004C71EC">
        <w:rPr>
          <w:rFonts w:ascii="Arial" w:hAnsi="Arial" w:cs="Arial"/>
          <w:szCs w:val="20"/>
        </w:rPr>
        <w:t>  </w:t>
      </w:r>
      <w:r w:rsidRPr="004C71EC">
        <w:rPr>
          <w:szCs w:val="20"/>
          <w:shd w:val="clear" w:color="auto" w:fill="auto"/>
        </w:rPr>
        <w:t> </w:t>
      </w:r>
    </w:p>
    <w:p w14:paraId="3E7CCA07"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Definisjonen på </w:t>
      </w:r>
      <w:r w:rsidRPr="004C71EC">
        <w:rPr>
          <w:b/>
          <w:bCs/>
          <w:szCs w:val="20"/>
        </w:rPr>
        <w:t>løsningstid</w:t>
      </w:r>
      <w:r w:rsidRPr="004C71EC">
        <w:rPr>
          <w:szCs w:val="20"/>
        </w:rPr>
        <w:t> er den medgåtte tiden (innenfor Tjenestens oppetid) fra en sak er komplett registrert, til saken er løst (men ikke nødvendigvis lukket). Løsningstid</w:t>
      </w:r>
      <w:r w:rsidRPr="004C71EC">
        <w:rPr>
          <w:b/>
          <w:bCs/>
          <w:szCs w:val="20"/>
        </w:rPr>
        <w:t> </w:t>
      </w:r>
      <w:r w:rsidRPr="004C71EC">
        <w:rPr>
          <w:szCs w:val="20"/>
        </w:rPr>
        <w:t>på feil/uønskede hendelser henger tett sammen med Kundens klassifisering av feil/uønskede hendelser (ref. tabell over). Leverandørens respons- og løsningstid ved feil/uønskede hendelser </w:t>
      </w:r>
      <w:proofErr w:type="gramStart"/>
      <w:r w:rsidRPr="004C71EC">
        <w:rPr>
          <w:szCs w:val="20"/>
        </w:rPr>
        <w:t>fremkommer</w:t>
      </w:r>
      <w:proofErr w:type="gramEnd"/>
      <w:r w:rsidRPr="004C71EC">
        <w:rPr>
          <w:szCs w:val="20"/>
        </w:rPr>
        <w:t> av tabellen under:</w:t>
      </w:r>
      <w:r w:rsidRPr="004C71EC">
        <w:rPr>
          <w:rFonts w:ascii="Arial" w:hAnsi="Arial" w:cs="Arial"/>
          <w:szCs w:val="20"/>
        </w:rPr>
        <w:t> </w:t>
      </w:r>
      <w:r w:rsidRPr="004C71EC">
        <w:rPr>
          <w:szCs w:val="20"/>
          <w:shd w:val="clear" w:color="auto" w:fill="auto"/>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75"/>
        <w:gridCol w:w="2568"/>
        <w:gridCol w:w="2187"/>
        <w:gridCol w:w="2826"/>
      </w:tblGrid>
      <w:tr w:rsidR="004C71EC" w:rsidRPr="004C71EC" w14:paraId="23073DA8" w14:textId="77777777">
        <w:trPr>
          <w:trHeight w:val="300"/>
        </w:trPr>
        <w:tc>
          <w:tcPr>
            <w:tcW w:w="1545" w:type="dxa"/>
            <w:tcBorders>
              <w:top w:val="single" w:sz="6" w:space="0" w:color="BFBFBF"/>
              <w:left w:val="single" w:sz="6" w:space="0" w:color="BFBFBF"/>
              <w:bottom w:val="single" w:sz="6" w:space="0" w:color="BFBFBF"/>
              <w:right w:val="single" w:sz="6" w:space="0" w:color="BFBFBF"/>
            </w:tcBorders>
            <w:shd w:val="clear" w:color="auto" w:fill="3B3838"/>
            <w:hideMark/>
          </w:tcPr>
          <w:p w14:paraId="545F3AF8"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Nivå: </w:t>
            </w:r>
          </w:p>
        </w:tc>
        <w:tc>
          <w:tcPr>
            <w:tcW w:w="2685" w:type="dxa"/>
            <w:tcBorders>
              <w:top w:val="single" w:sz="6" w:space="0" w:color="BFBFBF"/>
              <w:left w:val="single" w:sz="6" w:space="0" w:color="BFBFBF"/>
              <w:bottom w:val="single" w:sz="6" w:space="0" w:color="BFBFBF"/>
              <w:right w:val="single" w:sz="6" w:space="0" w:color="BFBFBF"/>
            </w:tcBorders>
            <w:shd w:val="clear" w:color="auto" w:fill="3B3838"/>
            <w:hideMark/>
          </w:tcPr>
          <w:p w14:paraId="6466206C"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Krav til respons- og løsningstid: </w:t>
            </w:r>
          </w:p>
        </w:tc>
        <w:tc>
          <w:tcPr>
            <w:tcW w:w="2265" w:type="dxa"/>
            <w:tcBorders>
              <w:top w:val="single" w:sz="6" w:space="0" w:color="BFBFBF"/>
              <w:left w:val="single" w:sz="6" w:space="0" w:color="BFBFBF"/>
              <w:bottom w:val="single" w:sz="6" w:space="0" w:color="BFBFBF"/>
              <w:right w:val="single" w:sz="6" w:space="0" w:color="BFBFBF"/>
            </w:tcBorders>
            <w:shd w:val="clear" w:color="auto" w:fill="3B3838"/>
            <w:hideMark/>
          </w:tcPr>
          <w:p w14:paraId="3CF6B164" w14:textId="77777777" w:rsidR="004C71EC" w:rsidRPr="004C71EC" w:rsidRDefault="004C71EC" w:rsidP="004C71EC">
            <w:pPr>
              <w:rPr>
                <w:rFonts w:eastAsiaTheme="minorHAnsi"/>
                <w:b/>
                <w:bCs/>
                <w:color w:val="auto"/>
                <w:szCs w:val="20"/>
                <w:shd w:val="clear" w:color="auto" w:fill="auto"/>
                <w:lang w:eastAsia="en-US"/>
              </w:rPr>
            </w:pPr>
            <w:proofErr w:type="gramStart"/>
            <w:r w:rsidRPr="004C71EC">
              <w:rPr>
                <w:rFonts w:eastAsiaTheme="minorHAnsi"/>
                <w:b/>
                <w:bCs/>
                <w:color w:val="auto"/>
                <w:szCs w:val="20"/>
                <w:shd w:val="clear" w:color="auto" w:fill="auto"/>
                <w:lang w:eastAsia="en-US"/>
              </w:rPr>
              <w:t xml:space="preserve">Responstid: </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roofErr w:type="gramEnd"/>
            <w:r w:rsidRPr="004C71EC">
              <w:rPr>
                <w:rFonts w:eastAsiaTheme="minorHAnsi"/>
                <w:b/>
                <w:bCs/>
                <w:color w:val="auto"/>
                <w:szCs w:val="20"/>
                <w:shd w:val="clear" w:color="auto" w:fill="auto"/>
                <w:lang w:eastAsia="en-US"/>
              </w:rPr>
              <w:br/>
              <w:t>(innenfor normal arbeidstid (08:00 – 16:00))</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
        </w:tc>
        <w:tc>
          <w:tcPr>
            <w:tcW w:w="2970" w:type="dxa"/>
            <w:tcBorders>
              <w:top w:val="single" w:sz="6" w:space="0" w:color="BFBFBF"/>
              <w:left w:val="single" w:sz="6" w:space="0" w:color="BFBFBF"/>
              <w:bottom w:val="single" w:sz="6" w:space="0" w:color="BFBFBF"/>
              <w:right w:val="single" w:sz="6" w:space="0" w:color="BFBFBF"/>
            </w:tcBorders>
            <w:shd w:val="clear" w:color="auto" w:fill="3B3838"/>
            <w:hideMark/>
          </w:tcPr>
          <w:p w14:paraId="5F002138" w14:textId="77777777" w:rsidR="004C71EC" w:rsidRPr="004C71EC" w:rsidRDefault="004C71EC" w:rsidP="004C71EC">
            <w:pPr>
              <w:rPr>
                <w:rFonts w:eastAsiaTheme="minorHAnsi"/>
                <w:b/>
                <w:bCs/>
                <w:color w:val="auto"/>
                <w:szCs w:val="20"/>
                <w:shd w:val="clear" w:color="auto" w:fill="auto"/>
                <w:lang w:eastAsia="en-US"/>
              </w:rPr>
            </w:pPr>
            <w:r w:rsidRPr="004C71EC">
              <w:rPr>
                <w:rFonts w:eastAsiaTheme="minorHAnsi"/>
                <w:b/>
                <w:bCs/>
                <w:color w:val="auto"/>
                <w:szCs w:val="20"/>
                <w:shd w:val="clear" w:color="auto" w:fill="auto"/>
                <w:lang w:eastAsia="en-US"/>
              </w:rPr>
              <w:t>Løsningstid:</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r w:rsidRPr="004C71EC">
              <w:rPr>
                <w:rFonts w:eastAsiaTheme="minorHAnsi"/>
                <w:b/>
                <w:bCs/>
                <w:color w:val="auto"/>
                <w:szCs w:val="20"/>
                <w:shd w:val="clear" w:color="auto" w:fill="auto"/>
                <w:lang w:eastAsia="en-US"/>
              </w:rPr>
              <w:br/>
              <w:t>(innenfor normal arbeidstid (08:00 – 16:00))</w:t>
            </w:r>
            <w:r w:rsidRPr="004C71EC">
              <w:rPr>
                <w:rFonts w:ascii="Arial" w:eastAsiaTheme="minorHAnsi" w:hAnsi="Arial" w:cs="Arial"/>
                <w:b/>
                <w:bCs/>
                <w:color w:val="auto"/>
                <w:szCs w:val="20"/>
                <w:shd w:val="clear" w:color="auto" w:fill="auto"/>
                <w:lang w:eastAsia="en-US"/>
              </w:rPr>
              <w:t> </w:t>
            </w:r>
            <w:r w:rsidRPr="004C71EC">
              <w:rPr>
                <w:rFonts w:eastAsiaTheme="minorHAnsi"/>
                <w:b/>
                <w:bCs/>
                <w:color w:val="auto"/>
                <w:szCs w:val="20"/>
                <w:shd w:val="clear" w:color="auto" w:fill="auto"/>
                <w:lang w:eastAsia="en-US"/>
              </w:rPr>
              <w:t> </w:t>
            </w:r>
          </w:p>
        </w:tc>
      </w:tr>
      <w:tr w:rsidR="004C71EC" w:rsidRPr="004C71EC" w14:paraId="18A7C34D" w14:textId="77777777">
        <w:trPr>
          <w:trHeight w:val="300"/>
        </w:trPr>
        <w:tc>
          <w:tcPr>
            <w:tcW w:w="1545" w:type="dxa"/>
            <w:tcBorders>
              <w:top w:val="single" w:sz="6" w:space="0" w:color="BFBFBF"/>
              <w:left w:val="single" w:sz="6" w:space="0" w:color="BFBFBF"/>
              <w:bottom w:val="single" w:sz="6" w:space="0" w:color="BFBFBF"/>
              <w:right w:val="single" w:sz="6" w:space="0" w:color="BFBFBF"/>
            </w:tcBorders>
            <w:shd w:val="clear" w:color="auto" w:fill="FFFFFF"/>
            <w:hideMark/>
          </w:tcPr>
          <w:p w14:paraId="67D5277A"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A - Kritisk</w:t>
            </w:r>
            <w:r w:rsidRPr="004C71EC">
              <w:rPr>
                <w:sz w:val="18"/>
                <w:szCs w:val="18"/>
                <w:shd w:val="clear" w:color="auto" w:fill="auto"/>
              </w:rPr>
              <w:t> </w:t>
            </w:r>
          </w:p>
        </w:tc>
        <w:tc>
          <w:tcPr>
            <w:tcW w:w="2685" w:type="dxa"/>
            <w:tcBorders>
              <w:top w:val="single" w:sz="6" w:space="0" w:color="BFBFBF"/>
              <w:left w:val="single" w:sz="6" w:space="0" w:color="BFBFBF"/>
              <w:bottom w:val="single" w:sz="6" w:space="0" w:color="BFBFBF"/>
              <w:right w:val="single" w:sz="6" w:space="0" w:color="BFBFBF"/>
            </w:tcBorders>
            <w:shd w:val="clear" w:color="auto" w:fill="FFFFFF"/>
            <w:hideMark/>
          </w:tcPr>
          <w:p w14:paraId="77585E2A"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Respons- og løsningstiden for A-feil skal i gjennomsnitt for en tjenesteperiode være:</w:t>
            </w:r>
            <w:r w:rsidRPr="004C71EC">
              <w:rPr>
                <w:sz w:val="18"/>
                <w:szCs w:val="18"/>
                <w:shd w:val="clear" w:color="auto" w:fill="auto"/>
              </w:rPr>
              <w:t> </w:t>
            </w:r>
          </w:p>
        </w:tc>
        <w:tc>
          <w:tcPr>
            <w:tcW w:w="2265" w:type="dxa"/>
            <w:tcBorders>
              <w:top w:val="single" w:sz="6" w:space="0" w:color="BFBFBF"/>
              <w:left w:val="single" w:sz="6" w:space="0" w:color="BFBFBF"/>
              <w:bottom w:val="single" w:sz="6" w:space="0" w:color="BFBFBF"/>
              <w:right w:val="single" w:sz="6" w:space="0" w:color="BFBFBF"/>
            </w:tcBorders>
            <w:shd w:val="clear" w:color="auto" w:fill="FFFFFF"/>
            <w:hideMark/>
          </w:tcPr>
          <w:p w14:paraId="14217236"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color w:val="0070C0"/>
                <w:sz w:val="18"/>
                <w:szCs w:val="18"/>
              </w:rPr>
              <w:t>[Leverandørens besvarelse]</w:t>
            </w:r>
            <w:r w:rsidRPr="004C71EC">
              <w:rPr>
                <w:rFonts w:ascii="Arial" w:hAnsi="Arial" w:cs="Arial"/>
                <w:color w:val="0070C0"/>
                <w:sz w:val="18"/>
                <w:szCs w:val="18"/>
              </w:rPr>
              <w:t> </w:t>
            </w:r>
            <w:r w:rsidRPr="004C71EC">
              <w:rPr>
                <w:color w:val="0070C0"/>
                <w:sz w:val="18"/>
                <w:szCs w:val="18"/>
                <w:shd w:val="clear" w:color="auto" w:fill="auto"/>
              </w:rPr>
              <w:t> </w:t>
            </w:r>
          </w:p>
        </w:tc>
        <w:tc>
          <w:tcPr>
            <w:tcW w:w="2970" w:type="dxa"/>
            <w:tcBorders>
              <w:top w:val="single" w:sz="6" w:space="0" w:color="BFBFBF"/>
              <w:left w:val="single" w:sz="6" w:space="0" w:color="BFBFBF"/>
              <w:bottom w:val="single" w:sz="6" w:space="0" w:color="BFBFBF"/>
              <w:right w:val="single" w:sz="6" w:space="0" w:color="BFBFBF"/>
            </w:tcBorders>
            <w:shd w:val="clear" w:color="auto" w:fill="FFFFFF"/>
            <w:hideMark/>
          </w:tcPr>
          <w:p w14:paraId="62274C52"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color w:val="0070C0"/>
                <w:sz w:val="18"/>
                <w:szCs w:val="18"/>
              </w:rPr>
              <w:t>[Leverandørens besvarelse]</w:t>
            </w:r>
            <w:r w:rsidRPr="004C71EC">
              <w:rPr>
                <w:rFonts w:ascii="Arial" w:hAnsi="Arial" w:cs="Arial"/>
                <w:color w:val="0070C0"/>
                <w:sz w:val="18"/>
                <w:szCs w:val="18"/>
              </w:rPr>
              <w:t> </w:t>
            </w:r>
            <w:r w:rsidRPr="004C71EC">
              <w:rPr>
                <w:color w:val="0070C0"/>
                <w:sz w:val="18"/>
                <w:szCs w:val="18"/>
                <w:shd w:val="clear" w:color="auto" w:fill="auto"/>
              </w:rPr>
              <w:t> </w:t>
            </w:r>
          </w:p>
        </w:tc>
      </w:tr>
      <w:tr w:rsidR="004C71EC" w:rsidRPr="004C71EC" w14:paraId="39F03B67" w14:textId="77777777">
        <w:trPr>
          <w:trHeight w:val="300"/>
        </w:trPr>
        <w:tc>
          <w:tcPr>
            <w:tcW w:w="1545" w:type="dxa"/>
            <w:tcBorders>
              <w:top w:val="single" w:sz="6" w:space="0" w:color="BFBFBF"/>
              <w:left w:val="single" w:sz="6" w:space="0" w:color="BFBFBF"/>
              <w:bottom w:val="single" w:sz="6" w:space="0" w:color="BFBFBF"/>
              <w:right w:val="single" w:sz="6" w:space="0" w:color="BFBFBF"/>
            </w:tcBorders>
            <w:shd w:val="clear" w:color="auto" w:fill="FFFFFF"/>
            <w:hideMark/>
          </w:tcPr>
          <w:p w14:paraId="76FC2ED2"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B - Alvorlig</w:t>
            </w:r>
            <w:r w:rsidRPr="004C71EC">
              <w:rPr>
                <w:sz w:val="18"/>
                <w:szCs w:val="18"/>
                <w:shd w:val="clear" w:color="auto" w:fill="auto"/>
              </w:rPr>
              <w:t> </w:t>
            </w:r>
          </w:p>
        </w:tc>
        <w:tc>
          <w:tcPr>
            <w:tcW w:w="2685" w:type="dxa"/>
            <w:tcBorders>
              <w:top w:val="single" w:sz="6" w:space="0" w:color="BFBFBF"/>
              <w:left w:val="single" w:sz="6" w:space="0" w:color="BFBFBF"/>
              <w:bottom w:val="single" w:sz="6" w:space="0" w:color="BFBFBF"/>
              <w:right w:val="single" w:sz="6" w:space="0" w:color="BFBFBF"/>
            </w:tcBorders>
            <w:shd w:val="clear" w:color="auto" w:fill="FFFFFF"/>
            <w:hideMark/>
          </w:tcPr>
          <w:p w14:paraId="439D23ED"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Respons- og løsningstiden for B-feil skal i gjennomsnitt for en tjenesteperiode være:</w:t>
            </w:r>
            <w:r w:rsidRPr="004C71EC">
              <w:rPr>
                <w:sz w:val="18"/>
                <w:szCs w:val="18"/>
                <w:shd w:val="clear" w:color="auto" w:fill="auto"/>
              </w:rPr>
              <w:t> </w:t>
            </w:r>
          </w:p>
        </w:tc>
        <w:tc>
          <w:tcPr>
            <w:tcW w:w="2265" w:type="dxa"/>
            <w:tcBorders>
              <w:top w:val="single" w:sz="6" w:space="0" w:color="BFBFBF"/>
              <w:left w:val="single" w:sz="6" w:space="0" w:color="BFBFBF"/>
              <w:bottom w:val="single" w:sz="6" w:space="0" w:color="BFBFBF"/>
              <w:right w:val="single" w:sz="6" w:space="0" w:color="BFBFBF"/>
            </w:tcBorders>
            <w:shd w:val="clear" w:color="auto" w:fill="FFFFFF"/>
            <w:hideMark/>
          </w:tcPr>
          <w:p w14:paraId="7E781BD4"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color w:val="0070C0"/>
                <w:sz w:val="18"/>
                <w:szCs w:val="18"/>
              </w:rPr>
              <w:t>[Leverandørens besvarelse]</w:t>
            </w:r>
            <w:r w:rsidRPr="004C71EC">
              <w:rPr>
                <w:rFonts w:ascii="Arial" w:hAnsi="Arial" w:cs="Arial"/>
                <w:color w:val="0070C0"/>
                <w:sz w:val="18"/>
                <w:szCs w:val="18"/>
              </w:rPr>
              <w:t> </w:t>
            </w:r>
            <w:r w:rsidRPr="004C71EC">
              <w:rPr>
                <w:color w:val="0070C0"/>
                <w:sz w:val="18"/>
                <w:szCs w:val="18"/>
                <w:shd w:val="clear" w:color="auto" w:fill="auto"/>
              </w:rPr>
              <w:t> </w:t>
            </w:r>
          </w:p>
        </w:tc>
        <w:tc>
          <w:tcPr>
            <w:tcW w:w="2970" w:type="dxa"/>
            <w:tcBorders>
              <w:top w:val="single" w:sz="6" w:space="0" w:color="BFBFBF"/>
              <w:left w:val="single" w:sz="6" w:space="0" w:color="BFBFBF"/>
              <w:bottom w:val="single" w:sz="6" w:space="0" w:color="BFBFBF"/>
              <w:right w:val="single" w:sz="6" w:space="0" w:color="BFBFBF"/>
            </w:tcBorders>
            <w:shd w:val="clear" w:color="auto" w:fill="FFFFFF"/>
            <w:hideMark/>
          </w:tcPr>
          <w:p w14:paraId="60D080F6"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color w:val="0070C0"/>
                <w:sz w:val="18"/>
                <w:szCs w:val="18"/>
              </w:rPr>
              <w:t>[Leverandørens besvarelse]</w:t>
            </w:r>
            <w:r w:rsidRPr="004C71EC">
              <w:rPr>
                <w:rFonts w:ascii="Arial" w:hAnsi="Arial" w:cs="Arial"/>
                <w:color w:val="0070C0"/>
                <w:sz w:val="18"/>
                <w:szCs w:val="18"/>
              </w:rPr>
              <w:t> </w:t>
            </w:r>
            <w:r w:rsidRPr="004C71EC">
              <w:rPr>
                <w:color w:val="0070C0"/>
                <w:sz w:val="18"/>
                <w:szCs w:val="18"/>
                <w:shd w:val="clear" w:color="auto" w:fill="auto"/>
              </w:rPr>
              <w:t> </w:t>
            </w:r>
          </w:p>
        </w:tc>
      </w:tr>
      <w:tr w:rsidR="004C71EC" w:rsidRPr="004C71EC" w14:paraId="3AAE9FD5" w14:textId="77777777">
        <w:trPr>
          <w:trHeight w:val="300"/>
        </w:trPr>
        <w:tc>
          <w:tcPr>
            <w:tcW w:w="1545" w:type="dxa"/>
            <w:tcBorders>
              <w:top w:val="single" w:sz="6" w:space="0" w:color="BFBFBF"/>
              <w:left w:val="single" w:sz="6" w:space="0" w:color="BFBFBF"/>
              <w:bottom w:val="single" w:sz="6" w:space="0" w:color="BFBFBF"/>
              <w:right w:val="single" w:sz="6" w:space="0" w:color="BFBFBF"/>
            </w:tcBorders>
            <w:shd w:val="clear" w:color="auto" w:fill="FFFFFF"/>
            <w:hideMark/>
          </w:tcPr>
          <w:p w14:paraId="5023B6AF"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C – Mindre alvorlig</w:t>
            </w:r>
            <w:r w:rsidRPr="004C71EC">
              <w:rPr>
                <w:sz w:val="18"/>
                <w:szCs w:val="18"/>
                <w:shd w:val="clear" w:color="auto" w:fill="auto"/>
              </w:rPr>
              <w:t> </w:t>
            </w:r>
          </w:p>
        </w:tc>
        <w:tc>
          <w:tcPr>
            <w:tcW w:w="2685" w:type="dxa"/>
            <w:tcBorders>
              <w:top w:val="single" w:sz="6" w:space="0" w:color="BFBFBF"/>
              <w:left w:val="single" w:sz="6" w:space="0" w:color="BFBFBF"/>
              <w:bottom w:val="single" w:sz="6" w:space="0" w:color="BFBFBF"/>
              <w:right w:val="single" w:sz="6" w:space="0" w:color="BFBFBF"/>
            </w:tcBorders>
            <w:shd w:val="clear" w:color="auto" w:fill="FFFFFF"/>
            <w:hideMark/>
          </w:tcPr>
          <w:p w14:paraId="0524305E"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rPr>
              <w:t>Respons- og løsningstiden for C-feil skal i gjennomsnitt for en tjenesteperiode være:</w:t>
            </w:r>
            <w:r w:rsidRPr="004C71EC">
              <w:rPr>
                <w:sz w:val="18"/>
                <w:szCs w:val="18"/>
                <w:shd w:val="clear" w:color="auto" w:fill="auto"/>
              </w:rPr>
              <w:t> </w:t>
            </w:r>
          </w:p>
        </w:tc>
        <w:tc>
          <w:tcPr>
            <w:tcW w:w="2265" w:type="dxa"/>
            <w:tcBorders>
              <w:top w:val="single" w:sz="6" w:space="0" w:color="BFBFBF"/>
              <w:left w:val="single" w:sz="6" w:space="0" w:color="BFBFBF"/>
              <w:bottom w:val="single" w:sz="6" w:space="0" w:color="BFBFBF"/>
              <w:right w:val="single" w:sz="6" w:space="0" w:color="BFBFBF"/>
            </w:tcBorders>
            <w:shd w:val="clear" w:color="auto" w:fill="FFFFFF"/>
            <w:hideMark/>
          </w:tcPr>
          <w:p w14:paraId="586042FD"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color w:val="0070C0"/>
                <w:sz w:val="18"/>
                <w:szCs w:val="18"/>
              </w:rPr>
              <w:t>[Leverandørens besvarelse]</w:t>
            </w:r>
            <w:r w:rsidRPr="004C71EC">
              <w:rPr>
                <w:rFonts w:ascii="Arial" w:hAnsi="Arial" w:cs="Arial"/>
                <w:color w:val="0070C0"/>
                <w:sz w:val="18"/>
                <w:szCs w:val="18"/>
              </w:rPr>
              <w:t> </w:t>
            </w:r>
            <w:r w:rsidRPr="004C71EC">
              <w:rPr>
                <w:color w:val="0070C0"/>
                <w:sz w:val="18"/>
                <w:szCs w:val="18"/>
                <w:shd w:val="clear" w:color="auto" w:fill="auto"/>
              </w:rPr>
              <w:t> </w:t>
            </w:r>
          </w:p>
        </w:tc>
        <w:tc>
          <w:tcPr>
            <w:tcW w:w="2970" w:type="dxa"/>
            <w:tcBorders>
              <w:top w:val="single" w:sz="6" w:space="0" w:color="BFBFBF"/>
              <w:left w:val="single" w:sz="6" w:space="0" w:color="BFBFBF"/>
              <w:bottom w:val="single" w:sz="6" w:space="0" w:color="BFBFBF"/>
              <w:right w:val="single" w:sz="6" w:space="0" w:color="BFBFBF"/>
            </w:tcBorders>
            <w:shd w:val="clear" w:color="auto" w:fill="FFFFFF"/>
            <w:hideMark/>
          </w:tcPr>
          <w:p w14:paraId="7FF6D0A1"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color w:val="0070C0"/>
                <w:sz w:val="18"/>
                <w:szCs w:val="18"/>
              </w:rPr>
              <w:t>[Leverandørens besvarelse]</w:t>
            </w:r>
            <w:r w:rsidRPr="004C71EC">
              <w:rPr>
                <w:rFonts w:ascii="Arial" w:hAnsi="Arial" w:cs="Arial"/>
                <w:color w:val="0070C0"/>
                <w:sz w:val="18"/>
                <w:szCs w:val="18"/>
              </w:rPr>
              <w:t> </w:t>
            </w:r>
            <w:r w:rsidRPr="004C71EC">
              <w:rPr>
                <w:color w:val="0070C0"/>
                <w:sz w:val="18"/>
                <w:szCs w:val="18"/>
                <w:shd w:val="clear" w:color="auto" w:fill="auto"/>
              </w:rPr>
              <w:t> </w:t>
            </w:r>
          </w:p>
        </w:tc>
      </w:tr>
    </w:tbl>
    <w:p w14:paraId="58368538"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rFonts w:ascii="Arial" w:hAnsi="Arial" w:cs="Arial"/>
          <w:szCs w:val="20"/>
        </w:rPr>
        <w:t> </w:t>
      </w:r>
      <w:r w:rsidRPr="004C71EC">
        <w:rPr>
          <w:szCs w:val="20"/>
          <w:shd w:val="clear" w:color="auto" w:fill="auto"/>
        </w:rPr>
        <w:t> </w:t>
      </w:r>
    </w:p>
    <w:p w14:paraId="3EA1A330"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color w:val="2F5496"/>
          <w:sz w:val="28"/>
          <w:szCs w:val="28"/>
        </w:rPr>
        <w:t>Leverandørens rutiner for håndtering av feil/uønskede hendelser</w:t>
      </w:r>
      <w:r w:rsidRPr="004C71EC">
        <w:rPr>
          <w:rFonts w:ascii="Arial" w:hAnsi="Arial" w:cs="Arial"/>
          <w:color w:val="2F5496"/>
          <w:sz w:val="28"/>
          <w:szCs w:val="28"/>
        </w:rPr>
        <w:t> </w:t>
      </w:r>
      <w:r w:rsidRPr="004C71EC">
        <w:rPr>
          <w:color w:val="2F5496"/>
          <w:sz w:val="28"/>
          <w:szCs w:val="28"/>
          <w:shd w:val="clear" w:color="auto" w:fill="auto"/>
        </w:rPr>
        <w:t> </w:t>
      </w:r>
    </w:p>
    <w:p w14:paraId="59FE4D37"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Leverandøren bes om å kort beskrive sine rutiner for håndtering av feil/uønskede hendelser som understøtter tilbudt respons- og løsningstid.</w:t>
      </w:r>
      <w:r w:rsidRPr="004C71EC">
        <w:rPr>
          <w:rFonts w:ascii="Arial" w:hAnsi="Arial" w:cs="Arial"/>
          <w:b/>
          <w:bCs/>
          <w:szCs w:val="20"/>
        </w:rPr>
        <w:t> </w:t>
      </w:r>
      <w:r w:rsidRPr="004C71EC">
        <w:rPr>
          <w:szCs w:val="20"/>
          <w:shd w:val="clear" w:color="auto" w:fill="auto"/>
        </w:rPr>
        <w:t> </w:t>
      </w:r>
    </w:p>
    <w:p w14:paraId="0BE51C96"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color w:val="0070C0"/>
          <w:szCs w:val="20"/>
        </w:rPr>
        <w:t>[Leverandørens besvarelse]</w:t>
      </w:r>
      <w:r w:rsidRPr="004C71EC">
        <w:rPr>
          <w:rFonts w:ascii="Arial" w:hAnsi="Arial" w:cs="Arial"/>
          <w:color w:val="0070C0"/>
          <w:szCs w:val="20"/>
        </w:rPr>
        <w:t> </w:t>
      </w:r>
      <w:r w:rsidRPr="004C71EC">
        <w:rPr>
          <w:color w:val="0070C0"/>
          <w:szCs w:val="20"/>
          <w:shd w:val="clear" w:color="auto" w:fill="auto"/>
        </w:rPr>
        <w:t> </w:t>
      </w:r>
    </w:p>
    <w:p w14:paraId="6F8665A7"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shd w:val="clear" w:color="auto" w:fill="auto"/>
        </w:rPr>
        <w:lastRenderedPageBreak/>
        <w:t> </w:t>
      </w:r>
    </w:p>
    <w:p w14:paraId="11F6BC98"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shd w:val="clear" w:color="auto" w:fill="auto"/>
        </w:rPr>
        <w:t> </w:t>
      </w:r>
    </w:p>
    <w:p w14:paraId="41ADCFB0"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rFonts w:ascii="Calibri Light" w:hAnsi="Calibri Light" w:cs="Calibri Light"/>
          <w:color w:val="2F5496"/>
          <w:sz w:val="32"/>
          <w:szCs w:val="32"/>
        </w:rPr>
        <w:t>Måling og rapportering av SLA </w:t>
      </w:r>
      <w:r w:rsidRPr="004C71EC">
        <w:rPr>
          <w:rFonts w:ascii="Calibri Light" w:hAnsi="Calibri Light" w:cs="Calibri Light"/>
          <w:color w:val="2F5496"/>
          <w:sz w:val="32"/>
          <w:szCs w:val="32"/>
          <w:shd w:val="clear" w:color="auto" w:fill="auto"/>
        </w:rPr>
        <w:t> </w:t>
      </w:r>
    </w:p>
    <w:p w14:paraId="44055CD1"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Leverandøren har ansvar for måling og rapportering av SLA. Leverandøren er ansvarlig for å melde fra til Kunden om leveransen ikke er i tråd med avtalte tjenestenivå.</w:t>
      </w:r>
      <w:r w:rsidRPr="004C71EC">
        <w:rPr>
          <w:rFonts w:ascii="Arial" w:hAnsi="Arial" w:cs="Arial"/>
          <w:szCs w:val="20"/>
        </w:rPr>
        <w:t> </w:t>
      </w:r>
      <w:r w:rsidRPr="004C71EC">
        <w:rPr>
          <w:szCs w:val="20"/>
          <w:shd w:val="clear" w:color="auto" w:fill="auto"/>
        </w:rPr>
        <w:t> </w:t>
      </w:r>
    </w:p>
    <w:p w14:paraId="1CC69B84"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Leverandøren skal rapportere SLA måloppnåelse pr. tjenesteperiode iht. Leverandørens forpliktelser. Rapporteringen skal som minimum inneholde:</w:t>
      </w:r>
      <w:r w:rsidRPr="004C71EC">
        <w:rPr>
          <w:rFonts w:ascii="Arial" w:hAnsi="Arial" w:cs="Arial"/>
          <w:szCs w:val="20"/>
        </w:rPr>
        <w:t> </w:t>
      </w:r>
      <w:r w:rsidRPr="004C71EC">
        <w:rPr>
          <w:szCs w:val="20"/>
          <w:shd w:val="clear" w:color="auto" w:fill="auto"/>
        </w:rPr>
        <w:t> </w:t>
      </w:r>
    </w:p>
    <w:p w14:paraId="0A48C56A" w14:textId="77777777" w:rsidR="004C71EC" w:rsidRPr="004C71EC" w:rsidRDefault="004C71EC" w:rsidP="0075637E">
      <w:pPr>
        <w:numPr>
          <w:ilvl w:val="0"/>
          <w:numId w:val="14"/>
        </w:numPr>
        <w:shd w:val="clear" w:color="auto" w:fill="FFFFFF"/>
        <w:spacing w:after="0"/>
        <w:ind w:left="1080" w:firstLine="0"/>
        <w:textAlignment w:val="baseline"/>
        <w:rPr>
          <w:szCs w:val="20"/>
          <w:shd w:val="clear" w:color="auto" w:fill="auto"/>
        </w:rPr>
      </w:pPr>
      <w:r w:rsidRPr="004C71EC">
        <w:rPr>
          <w:szCs w:val="20"/>
        </w:rPr>
        <w:t>Fremstilling av aktuell måling av SLA måloppnåelse, eksempelvis statistikk på tjenestens tilgjengelighet i tjenesteperioden.</w:t>
      </w:r>
      <w:r w:rsidRPr="004C71EC">
        <w:rPr>
          <w:rFonts w:ascii="Arial" w:hAnsi="Arial" w:cs="Arial"/>
          <w:szCs w:val="20"/>
        </w:rPr>
        <w:t> </w:t>
      </w:r>
      <w:r w:rsidRPr="004C71EC">
        <w:rPr>
          <w:szCs w:val="20"/>
          <w:shd w:val="clear" w:color="auto" w:fill="auto"/>
        </w:rPr>
        <w:t> </w:t>
      </w:r>
    </w:p>
    <w:p w14:paraId="24CA184D" w14:textId="77777777" w:rsidR="004C71EC" w:rsidRPr="004C71EC" w:rsidRDefault="004C71EC" w:rsidP="0075637E">
      <w:pPr>
        <w:numPr>
          <w:ilvl w:val="0"/>
          <w:numId w:val="17"/>
        </w:numPr>
        <w:shd w:val="clear" w:color="auto" w:fill="FFFFFF"/>
        <w:spacing w:after="0"/>
        <w:ind w:left="1080" w:firstLine="0"/>
        <w:textAlignment w:val="baseline"/>
        <w:rPr>
          <w:szCs w:val="20"/>
          <w:shd w:val="clear" w:color="auto" w:fill="auto"/>
        </w:rPr>
      </w:pPr>
      <w:r w:rsidRPr="004C71EC">
        <w:rPr>
          <w:szCs w:val="20"/>
        </w:rPr>
        <w:t>Kommentarer til eventuelle avvik med forbedringstiltak i tjenesteperioden.</w:t>
      </w:r>
      <w:r w:rsidRPr="004C71EC">
        <w:rPr>
          <w:rFonts w:ascii="Arial" w:hAnsi="Arial" w:cs="Arial"/>
          <w:szCs w:val="20"/>
        </w:rPr>
        <w:t> </w:t>
      </w:r>
      <w:r w:rsidRPr="004C71EC">
        <w:rPr>
          <w:szCs w:val="20"/>
          <w:shd w:val="clear" w:color="auto" w:fill="auto"/>
        </w:rPr>
        <w:t> </w:t>
      </w:r>
    </w:p>
    <w:p w14:paraId="7812FC90" w14:textId="77777777" w:rsidR="004C71EC" w:rsidRPr="004C71EC" w:rsidRDefault="004C71EC" w:rsidP="0075637E">
      <w:pPr>
        <w:numPr>
          <w:ilvl w:val="0"/>
          <w:numId w:val="12"/>
        </w:numPr>
        <w:shd w:val="clear" w:color="auto" w:fill="FFFFFF"/>
        <w:spacing w:after="0"/>
        <w:ind w:left="1080" w:firstLine="0"/>
        <w:textAlignment w:val="baseline"/>
        <w:rPr>
          <w:szCs w:val="20"/>
          <w:shd w:val="clear" w:color="auto" w:fill="auto"/>
        </w:rPr>
      </w:pPr>
      <w:r w:rsidRPr="004C71EC">
        <w:rPr>
          <w:szCs w:val="20"/>
        </w:rPr>
        <w:t>Oversikt over eventuelle kompensasjoner i tjenesteperioden.</w:t>
      </w:r>
      <w:r w:rsidRPr="004C71EC">
        <w:rPr>
          <w:rFonts w:ascii="Arial" w:hAnsi="Arial" w:cs="Arial"/>
          <w:szCs w:val="20"/>
        </w:rPr>
        <w:t> </w:t>
      </w:r>
      <w:r w:rsidRPr="004C71EC">
        <w:rPr>
          <w:szCs w:val="20"/>
          <w:shd w:val="clear" w:color="auto" w:fill="auto"/>
        </w:rPr>
        <w:t> </w:t>
      </w:r>
      <w:r w:rsidRPr="004C71EC">
        <w:rPr>
          <w:szCs w:val="20"/>
          <w:shd w:val="clear" w:color="auto" w:fill="auto"/>
        </w:rPr>
        <w:br/>
        <w:t> </w:t>
      </w:r>
    </w:p>
    <w:p w14:paraId="0B70222B"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rFonts w:ascii="Calibri Light" w:hAnsi="Calibri Light" w:cs="Calibri Light"/>
          <w:color w:val="2F5496"/>
          <w:sz w:val="32"/>
          <w:szCs w:val="32"/>
        </w:rPr>
        <w:t>Henvendelser til Leverandøren </w:t>
      </w:r>
      <w:r w:rsidRPr="004C71EC">
        <w:rPr>
          <w:rFonts w:ascii="Calibri Light" w:hAnsi="Calibri Light" w:cs="Calibri Light"/>
          <w:color w:val="2F5496"/>
          <w:sz w:val="32"/>
          <w:szCs w:val="32"/>
          <w:shd w:val="clear" w:color="auto" w:fill="auto"/>
        </w:rPr>
        <w:t> </w:t>
      </w:r>
    </w:p>
    <w:p w14:paraId="67DB76DA"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Samtlige henvendelser tilknyttet omfanget spesifisert i dette bilag skal rettes Leverandøren ved:</w:t>
      </w:r>
      <w:r w:rsidRPr="004C71EC">
        <w:rPr>
          <w:rFonts w:ascii="Arial" w:hAnsi="Arial" w:cs="Arial"/>
          <w:szCs w:val="20"/>
        </w:rPr>
        <w:t> </w:t>
      </w:r>
      <w:r w:rsidRPr="004C71EC">
        <w:rPr>
          <w:szCs w:val="20"/>
          <w:shd w:val="clear" w:color="auto" w:fill="auto"/>
        </w:rPr>
        <w:t> </w:t>
      </w:r>
    </w:p>
    <w:p w14:paraId="696B81FA"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Support:</w:t>
      </w:r>
      <w:r w:rsidRPr="004C71EC">
        <w:rPr>
          <w:rFonts w:ascii="Arial" w:hAnsi="Arial" w:cs="Arial"/>
          <w:szCs w:val="20"/>
        </w:rPr>
        <w:t> </w:t>
      </w:r>
      <w:r w:rsidRPr="004C71EC">
        <w:rPr>
          <w:szCs w:val="20"/>
          <w:shd w:val="clear" w:color="auto" w:fill="auto"/>
        </w:rPr>
        <w:t> </w:t>
      </w:r>
    </w:p>
    <w:p w14:paraId="5C664C87" w14:textId="77777777" w:rsidR="004C71EC" w:rsidRPr="004C71EC" w:rsidRDefault="004C71EC" w:rsidP="0075637E">
      <w:pPr>
        <w:numPr>
          <w:ilvl w:val="0"/>
          <w:numId w:val="4"/>
        </w:numPr>
        <w:shd w:val="clear" w:color="auto" w:fill="FFFFFF"/>
        <w:spacing w:after="0"/>
        <w:ind w:left="1080" w:firstLine="0"/>
        <w:textAlignment w:val="baseline"/>
        <w:rPr>
          <w:szCs w:val="20"/>
          <w:shd w:val="clear" w:color="auto" w:fill="auto"/>
        </w:rPr>
      </w:pPr>
      <w:r w:rsidRPr="004C71EC">
        <w:rPr>
          <w:szCs w:val="20"/>
        </w:rPr>
        <w:t>Epost: </w:t>
      </w:r>
      <w:r w:rsidRPr="004C71EC">
        <w:rPr>
          <w:color w:val="0070C0"/>
          <w:szCs w:val="20"/>
        </w:rPr>
        <w:t>[…]</w:t>
      </w:r>
      <w:r w:rsidRPr="004C71EC">
        <w:rPr>
          <w:rFonts w:ascii="Arial" w:hAnsi="Arial" w:cs="Arial"/>
          <w:color w:val="0070C0"/>
          <w:szCs w:val="20"/>
        </w:rPr>
        <w:t> </w:t>
      </w:r>
      <w:r w:rsidRPr="004C71EC">
        <w:rPr>
          <w:color w:val="0070C0"/>
          <w:szCs w:val="20"/>
          <w:shd w:val="clear" w:color="auto" w:fill="auto"/>
        </w:rPr>
        <w:t> </w:t>
      </w:r>
    </w:p>
    <w:p w14:paraId="5B92C8C8" w14:textId="77777777" w:rsidR="004C71EC" w:rsidRPr="004C71EC" w:rsidRDefault="004C71EC" w:rsidP="0075637E">
      <w:pPr>
        <w:numPr>
          <w:ilvl w:val="0"/>
          <w:numId w:val="13"/>
        </w:numPr>
        <w:shd w:val="clear" w:color="auto" w:fill="FFFFFF"/>
        <w:spacing w:after="0"/>
        <w:ind w:left="1080" w:firstLine="0"/>
        <w:textAlignment w:val="baseline"/>
        <w:rPr>
          <w:szCs w:val="20"/>
          <w:shd w:val="clear" w:color="auto" w:fill="auto"/>
        </w:rPr>
      </w:pPr>
      <w:r w:rsidRPr="004C71EC">
        <w:rPr>
          <w:szCs w:val="20"/>
        </w:rPr>
        <w:t>Telefon: </w:t>
      </w:r>
      <w:r w:rsidRPr="004C71EC">
        <w:rPr>
          <w:color w:val="0070C0"/>
          <w:szCs w:val="20"/>
        </w:rPr>
        <w:t>[…]</w:t>
      </w:r>
      <w:r w:rsidRPr="004C71EC">
        <w:rPr>
          <w:rFonts w:ascii="Arial" w:hAnsi="Arial" w:cs="Arial"/>
          <w:color w:val="0070C0"/>
          <w:szCs w:val="20"/>
        </w:rPr>
        <w:t> </w:t>
      </w:r>
      <w:r w:rsidRPr="004C71EC">
        <w:rPr>
          <w:color w:val="0070C0"/>
          <w:szCs w:val="20"/>
          <w:shd w:val="clear" w:color="auto" w:fill="auto"/>
        </w:rPr>
        <w:t> </w:t>
      </w:r>
    </w:p>
    <w:p w14:paraId="292D9685" w14:textId="77777777" w:rsidR="004C71EC" w:rsidRPr="004C71EC" w:rsidRDefault="004C71EC" w:rsidP="0075637E">
      <w:pPr>
        <w:numPr>
          <w:ilvl w:val="0"/>
          <w:numId w:val="10"/>
        </w:numPr>
        <w:shd w:val="clear" w:color="auto" w:fill="FFFFFF"/>
        <w:spacing w:after="0"/>
        <w:ind w:left="1080" w:firstLine="0"/>
        <w:textAlignment w:val="baseline"/>
        <w:rPr>
          <w:szCs w:val="20"/>
          <w:shd w:val="clear" w:color="auto" w:fill="auto"/>
        </w:rPr>
      </w:pPr>
      <w:r w:rsidRPr="004C71EC">
        <w:rPr>
          <w:szCs w:val="20"/>
        </w:rPr>
        <w:t>Portal/nettside:</w:t>
      </w:r>
      <w:r w:rsidRPr="004C71EC">
        <w:rPr>
          <w:color w:val="0070C0"/>
          <w:szCs w:val="20"/>
        </w:rPr>
        <w:t> […]</w:t>
      </w:r>
      <w:r w:rsidRPr="004C71EC">
        <w:rPr>
          <w:color w:val="0070C0"/>
          <w:szCs w:val="20"/>
          <w:shd w:val="clear" w:color="auto" w:fill="auto"/>
        </w:rPr>
        <w:t> </w:t>
      </w:r>
    </w:p>
    <w:p w14:paraId="54F43B71"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color w:val="2F5496"/>
          <w:sz w:val="28"/>
          <w:szCs w:val="28"/>
        </w:rPr>
        <w:t>Eventuell ytterligere relevant kontaktinformasjon:</w:t>
      </w:r>
      <w:r w:rsidRPr="004C71EC">
        <w:rPr>
          <w:rFonts w:ascii="Arial" w:hAnsi="Arial" w:cs="Arial"/>
          <w:color w:val="2F5496"/>
          <w:sz w:val="28"/>
          <w:szCs w:val="28"/>
        </w:rPr>
        <w:t> </w:t>
      </w:r>
      <w:r w:rsidRPr="004C71EC">
        <w:rPr>
          <w:color w:val="2F5496"/>
          <w:sz w:val="28"/>
          <w:szCs w:val="28"/>
          <w:shd w:val="clear" w:color="auto" w:fill="auto"/>
        </w:rPr>
        <w:t> </w:t>
      </w:r>
    </w:p>
    <w:p w14:paraId="389930B3"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color w:val="0070C0"/>
          <w:szCs w:val="20"/>
        </w:rPr>
        <w:t>[Leverandørens besvarelse]</w:t>
      </w:r>
      <w:r w:rsidRPr="004C71EC">
        <w:rPr>
          <w:rFonts w:ascii="Arial" w:hAnsi="Arial" w:cs="Arial"/>
          <w:color w:val="0070C0"/>
          <w:szCs w:val="20"/>
        </w:rPr>
        <w:t> </w:t>
      </w:r>
      <w:r w:rsidRPr="004C71EC">
        <w:rPr>
          <w:color w:val="0070C0"/>
          <w:szCs w:val="20"/>
          <w:shd w:val="clear" w:color="auto" w:fill="auto"/>
        </w:rPr>
        <w:t> </w:t>
      </w:r>
    </w:p>
    <w:p w14:paraId="67EE03EA"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rFonts w:ascii="Arial" w:hAnsi="Arial" w:cs="Arial"/>
          <w:szCs w:val="20"/>
        </w:rPr>
        <w:t> </w:t>
      </w:r>
      <w:r w:rsidRPr="004C71EC">
        <w:rPr>
          <w:szCs w:val="20"/>
          <w:shd w:val="clear" w:color="auto" w:fill="auto"/>
        </w:rPr>
        <w:t> </w:t>
      </w:r>
    </w:p>
    <w:p w14:paraId="31190D63"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rFonts w:ascii="Calibri Light" w:hAnsi="Calibri Light" w:cs="Calibri Light"/>
          <w:color w:val="2F5496"/>
          <w:sz w:val="32"/>
          <w:szCs w:val="32"/>
        </w:rPr>
        <w:t>Økonomisk kompensasjon for brudd på avtalt tjenestenivå (Avtalen punkt 9.5.4)</w:t>
      </w:r>
      <w:r w:rsidRPr="004C71EC">
        <w:rPr>
          <w:rFonts w:ascii="Calibri Light" w:hAnsi="Calibri Light" w:cs="Calibri Light"/>
          <w:color w:val="2F5496"/>
          <w:sz w:val="32"/>
          <w:szCs w:val="32"/>
          <w:shd w:val="clear" w:color="auto" w:fill="auto"/>
        </w:rPr>
        <w:t> </w:t>
      </w:r>
    </w:p>
    <w:p w14:paraId="29235F97"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Ved brudd på avtalt tjenestenivå, kan Kunden kreve økonomisk kompensasjon fra Leverandøren. Leverandøren er ansvarlig for å beregne og yte kompensasjon til Kunden pr. tjenesteperiode, uten at Kunden må </w:t>
      </w:r>
      <w:proofErr w:type="gramStart"/>
      <w:r w:rsidRPr="004C71EC">
        <w:rPr>
          <w:szCs w:val="20"/>
        </w:rPr>
        <w:t>påberope seg</w:t>
      </w:r>
      <w:proofErr w:type="gramEnd"/>
      <w:r w:rsidRPr="004C71EC">
        <w:rPr>
          <w:szCs w:val="20"/>
        </w:rPr>
        <w:t> brudd på avtalt tjenestenivå.</w:t>
      </w:r>
      <w:r w:rsidRPr="004C71EC">
        <w:rPr>
          <w:rFonts w:ascii="Arial" w:hAnsi="Arial" w:cs="Arial"/>
          <w:szCs w:val="20"/>
        </w:rPr>
        <w:t> </w:t>
      </w:r>
      <w:r w:rsidRPr="004C71EC">
        <w:rPr>
          <w:szCs w:val="20"/>
          <w:shd w:val="clear" w:color="auto" w:fill="auto"/>
        </w:rPr>
        <w:t> </w:t>
      </w:r>
    </w:p>
    <w:p w14:paraId="4D16E86A"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rFonts w:ascii="Arial" w:hAnsi="Arial" w:cs="Arial"/>
          <w:szCs w:val="20"/>
        </w:rPr>
        <w:t> </w:t>
      </w:r>
      <w:r w:rsidRPr="004C71EC">
        <w:rPr>
          <w:szCs w:val="20"/>
          <w:shd w:val="clear" w:color="auto" w:fill="auto"/>
        </w:rPr>
        <w:t> </w:t>
      </w:r>
      <w:r w:rsidRPr="004C71EC">
        <w:rPr>
          <w:szCs w:val="20"/>
          <w:shd w:val="clear" w:color="auto" w:fill="auto"/>
        </w:rPr>
        <w:br/>
      </w:r>
      <w:r w:rsidRPr="004C71EC">
        <w:rPr>
          <w:b/>
          <w:bCs/>
          <w:color w:val="0070C0"/>
          <w:szCs w:val="20"/>
        </w:rPr>
        <w:t>Leverandørens besvarelse:</w:t>
      </w:r>
      <w:r w:rsidRPr="004C71EC">
        <w:rPr>
          <w:rFonts w:ascii="Arial" w:hAnsi="Arial" w:cs="Arial"/>
          <w:color w:val="0070C0"/>
          <w:szCs w:val="20"/>
        </w:rPr>
        <w:t> </w:t>
      </w:r>
      <w:r w:rsidRPr="004C71EC">
        <w:rPr>
          <w:color w:val="0070C0"/>
          <w:szCs w:val="20"/>
          <w:shd w:val="clear" w:color="auto" w:fill="auto"/>
        </w:rPr>
        <w:t> </w:t>
      </w:r>
    </w:p>
    <w:p w14:paraId="02DF0C12"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color w:val="0070C0"/>
          <w:szCs w:val="20"/>
        </w:rPr>
        <w:t>Kunden er mer opptatt av at avvik/brudd på avtalt tjenestenivå rettes enn selve kompensasjonene som avviket utløser. Like fullt må kompensasjonene til Kunden være på et nivå som bidrar til at Leverandøren har egnede systemer og nødvendig fokus for raskt å korrigere/rette avvik når de oppstår.</w:t>
      </w:r>
      <w:r w:rsidRPr="004C71EC">
        <w:rPr>
          <w:rFonts w:ascii="Arial" w:hAnsi="Arial" w:cs="Arial"/>
          <w:color w:val="0070C0"/>
          <w:szCs w:val="20"/>
        </w:rPr>
        <w:t> </w:t>
      </w:r>
      <w:r w:rsidRPr="004C71EC">
        <w:rPr>
          <w:color w:val="0070C0"/>
          <w:szCs w:val="20"/>
          <w:shd w:val="clear" w:color="auto" w:fill="auto"/>
        </w:rPr>
        <w:t> </w:t>
      </w:r>
    </w:p>
    <w:p w14:paraId="41DEAEAF"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color w:val="0070C0"/>
          <w:szCs w:val="20"/>
        </w:rPr>
        <w:t>Kunden ber Leverandøren beskriver sitt tilbud om standardisert økonomiske kompensasjoner ved avvik fra avtalt tjenestenivå (SLA) oppgitt i dette Bilag 5.</w:t>
      </w:r>
      <w:r w:rsidRPr="004C71EC">
        <w:rPr>
          <w:rFonts w:ascii="Arial" w:hAnsi="Arial" w:cs="Arial"/>
          <w:color w:val="0070C0"/>
          <w:szCs w:val="20"/>
        </w:rPr>
        <w:t> </w:t>
      </w:r>
      <w:r w:rsidRPr="004C71EC">
        <w:rPr>
          <w:color w:val="0070C0"/>
          <w:szCs w:val="20"/>
          <w:shd w:val="clear" w:color="auto" w:fill="auto"/>
        </w:rPr>
        <w:t> </w:t>
      </w:r>
    </w:p>
    <w:p w14:paraId="16E0467F"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color w:val="0070C0"/>
          <w:szCs w:val="20"/>
        </w:rPr>
        <w:t>Leverandøren må som minimum tilby kompensasjon for brudd på avtalefestet oppetid / tilgjengelighet. </w:t>
      </w:r>
      <w:r w:rsidRPr="004C71EC">
        <w:rPr>
          <w:rFonts w:ascii="Arial" w:hAnsi="Arial" w:cs="Arial"/>
          <w:color w:val="0070C0"/>
          <w:szCs w:val="20"/>
        </w:rPr>
        <w:t> </w:t>
      </w:r>
      <w:r w:rsidRPr="004C71EC">
        <w:rPr>
          <w:color w:val="0070C0"/>
          <w:szCs w:val="20"/>
          <w:shd w:val="clear" w:color="auto" w:fill="auto"/>
        </w:rPr>
        <w:t> </w:t>
      </w:r>
      <w:r w:rsidRPr="004C71EC">
        <w:rPr>
          <w:color w:val="0070C0"/>
          <w:szCs w:val="20"/>
          <w:shd w:val="clear" w:color="auto" w:fill="auto"/>
        </w:rPr>
        <w:br/>
        <w:t> </w:t>
      </w:r>
    </w:p>
    <w:p w14:paraId="34FD353A"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r w:rsidRPr="004C71EC">
        <w:rPr>
          <w:rFonts w:ascii="Calibri Light" w:hAnsi="Calibri Light" w:cs="Calibri Light"/>
          <w:color w:val="2F5496"/>
          <w:sz w:val="32"/>
          <w:szCs w:val="32"/>
        </w:rPr>
        <w:t>Supporthenvendelser og brukerstøtte </w:t>
      </w:r>
      <w:r w:rsidRPr="004C71EC">
        <w:rPr>
          <w:rFonts w:ascii="Calibri Light" w:hAnsi="Calibri Light" w:cs="Calibri Light"/>
          <w:color w:val="2F5496"/>
          <w:sz w:val="32"/>
          <w:szCs w:val="32"/>
          <w:shd w:val="clear" w:color="auto" w:fill="auto"/>
        </w:rPr>
        <w:t> </w:t>
      </w:r>
    </w:p>
    <w:p w14:paraId="70EFC9A9"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rPr>
        <w:t>Kunden kan løpende kontakte Leverandøren ved behov for support/brukerstøtte tilknyttet Leverandørens leverte tjenester. Slike supporthenvendelser skal rettes til leverandøren iht. punkt «Henvendelser til Leverandøren». Kundens supporthenvendelser (utover henvendelser om feil/uønskede hendelser med fastsatt responstid under punkt Respons- og løsningstid) vil fortløpende bli besvart av Leverandøren, senest innen </w:t>
      </w:r>
      <w:r w:rsidRPr="004C71EC">
        <w:rPr>
          <w:color w:val="0070C0"/>
          <w:szCs w:val="20"/>
        </w:rPr>
        <w:t>[Leverandørens besvarelse]</w:t>
      </w:r>
      <w:r w:rsidRPr="004C71EC">
        <w:rPr>
          <w:szCs w:val="20"/>
        </w:rPr>
        <w:t> timer fra mottatt henvendelse*.</w:t>
      </w:r>
      <w:r w:rsidRPr="004C71EC">
        <w:rPr>
          <w:rFonts w:ascii="Arial" w:hAnsi="Arial" w:cs="Arial"/>
          <w:szCs w:val="20"/>
        </w:rPr>
        <w:t> </w:t>
      </w:r>
      <w:r w:rsidRPr="004C71EC">
        <w:rPr>
          <w:szCs w:val="20"/>
          <w:shd w:val="clear" w:color="auto" w:fill="auto"/>
        </w:rPr>
        <w:t> </w:t>
      </w:r>
      <w:r w:rsidRPr="004C71EC">
        <w:rPr>
          <w:szCs w:val="20"/>
          <w:shd w:val="clear" w:color="auto" w:fill="auto"/>
        </w:rPr>
        <w:br/>
      </w:r>
      <w:r w:rsidRPr="004C71EC">
        <w:rPr>
          <w:rFonts w:ascii="Arial" w:hAnsi="Arial" w:cs="Arial"/>
          <w:szCs w:val="20"/>
        </w:rPr>
        <w:t> </w:t>
      </w:r>
      <w:r w:rsidRPr="004C71EC">
        <w:rPr>
          <w:szCs w:val="20"/>
          <w:shd w:val="clear" w:color="auto" w:fill="auto"/>
        </w:rPr>
        <w:t> </w:t>
      </w:r>
      <w:r w:rsidRPr="004C71EC">
        <w:rPr>
          <w:szCs w:val="20"/>
          <w:shd w:val="clear" w:color="auto" w:fill="auto"/>
        </w:rPr>
        <w:br/>
      </w:r>
      <w:r w:rsidRPr="004C71EC">
        <w:rPr>
          <w:i/>
          <w:iCs/>
          <w:szCs w:val="20"/>
        </w:rPr>
        <w:t>*Merknad: Supporthenvendelser vil kun bli besvart på virkedager. Med virkedager menes de dager som ikke er lørdager, søndager, offentlige høytids- og helligdager, julaften og nyttårsaften.</w:t>
      </w:r>
      <w:r w:rsidRPr="004C71EC">
        <w:rPr>
          <w:szCs w:val="20"/>
          <w:shd w:val="clear" w:color="auto" w:fill="auto"/>
        </w:rPr>
        <w:t> </w:t>
      </w:r>
    </w:p>
    <w:p w14:paraId="3A183F32"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shd w:val="clear" w:color="auto" w:fill="auto"/>
        </w:rPr>
        <w:t> </w:t>
      </w:r>
    </w:p>
    <w:p w14:paraId="4F3D4318" w14:textId="77777777" w:rsidR="004C71EC" w:rsidRDefault="004C71EC" w:rsidP="004C71EC">
      <w:pPr>
        <w:shd w:val="clear" w:color="auto" w:fill="FFFFFF"/>
        <w:spacing w:after="0"/>
        <w:textAlignment w:val="baseline"/>
        <w:rPr>
          <w:color w:val="2F5496"/>
          <w:sz w:val="28"/>
          <w:szCs w:val="28"/>
          <w:shd w:val="clear" w:color="auto" w:fill="auto"/>
        </w:rPr>
      </w:pPr>
      <w:r w:rsidRPr="004C71EC">
        <w:rPr>
          <w:color w:val="2F5496"/>
          <w:sz w:val="28"/>
          <w:szCs w:val="28"/>
        </w:rPr>
        <w:lastRenderedPageBreak/>
        <w:t>Angivelse av begrensninger i inkludert support/brukerstøtte</w:t>
      </w:r>
      <w:r w:rsidRPr="004C71EC">
        <w:rPr>
          <w:color w:val="2F5496"/>
          <w:sz w:val="28"/>
          <w:szCs w:val="28"/>
          <w:shd w:val="clear" w:color="auto" w:fill="auto"/>
        </w:rPr>
        <w:t> </w:t>
      </w:r>
    </w:p>
    <w:p w14:paraId="7CF4E928" w14:textId="77777777" w:rsidR="004C71EC" w:rsidRPr="004C71EC" w:rsidRDefault="004C71EC" w:rsidP="004C71EC">
      <w:pPr>
        <w:shd w:val="clear" w:color="auto" w:fill="FFFFFF"/>
        <w:spacing w:after="0"/>
        <w:textAlignment w:val="baseline"/>
        <w:rPr>
          <w:rFonts w:ascii="Segoe UI" w:hAnsi="Segoe UI" w:cs="Segoe UI"/>
          <w:color w:val="2F5496"/>
          <w:sz w:val="18"/>
          <w:szCs w:val="18"/>
          <w:shd w:val="clear" w:color="auto" w:fill="aut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56"/>
      </w:tblGrid>
      <w:tr w:rsidR="004C71EC" w:rsidRPr="004C71EC" w14:paraId="51EB49DA" w14:textId="77777777">
        <w:trPr>
          <w:trHeight w:val="300"/>
        </w:trPr>
        <w:tc>
          <w:tcPr>
            <w:tcW w:w="9480" w:type="dxa"/>
            <w:tcBorders>
              <w:top w:val="single" w:sz="6" w:space="0" w:color="BFBFBF"/>
              <w:left w:val="single" w:sz="6" w:space="0" w:color="BFBFBF"/>
              <w:bottom w:val="single" w:sz="6" w:space="0" w:color="BFBFBF"/>
              <w:right w:val="single" w:sz="6" w:space="0" w:color="BFBFBF"/>
            </w:tcBorders>
            <w:shd w:val="clear" w:color="auto" w:fill="3B3838"/>
            <w:hideMark/>
          </w:tcPr>
          <w:p w14:paraId="7C43D911" w14:textId="77777777" w:rsidR="004C71EC" w:rsidRPr="004C71EC" w:rsidRDefault="004C71EC" w:rsidP="004C71EC">
            <w:pPr>
              <w:rPr>
                <w:rFonts w:ascii="Times New Roman" w:hAnsi="Times New Roman" w:cs="Times New Roman"/>
                <w:sz w:val="24"/>
                <w:szCs w:val="24"/>
                <w:shd w:val="clear" w:color="auto" w:fill="auto"/>
              </w:rPr>
            </w:pPr>
            <w:r w:rsidRPr="004C71EC">
              <w:rPr>
                <w:rFonts w:eastAsiaTheme="minorHAnsi"/>
                <w:b/>
                <w:bCs/>
                <w:color w:val="auto"/>
                <w:szCs w:val="20"/>
                <w:shd w:val="clear" w:color="auto" w:fill="auto"/>
                <w:lang w:eastAsia="en-US"/>
              </w:rPr>
              <w:t>Følgende omfattes ikke av den inklusive brukerstøtten/supporttjenesten (vil </w:t>
            </w:r>
            <w:proofErr w:type="gramStart"/>
            <w:r w:rsidRPr="004C71EC">
              <w:rPr>
                <w:rFonts w:eastAsiaTheme="minorHAnsi"/>
                <w:b/>
                <w:bCs/>
                <w:color w:val="auto"/>
                <w:szCs w:val="20"/>
                <w:shd w:val="clear" w:color="auto" w:fill="auto"/>
                <w:lang w:eastAsia="en-US"/>
              </w:rPr>
              <w:t>generere</w:t>
            </w:r>
            <w:proofErr w:type="gramEnd"/>
            <w:r w:rsidRPr="004C71EC">
              <w:rPr>
                <w:rFonts w:eastAsiaTheme="minorHAnsi"/>
                <w:b/>
                <w:bCs/>
                <w:color w:val="auto"/>
                <w:szCs w:val="20"/>
                <w:shd w:val="clear" w:color="auto" w:fill="auto"/>
                <w:lang w:eastAsia="en-US"/>
              </w:rPr>
              <w:t> fakturerbar konsulentbistand):</w:t>
            </w:r>
            <w:r w:rsidRPr="004C71EC">
              <w:rPr>
                <w:color w:val="auto"/>
                <w:sz w:val="18"/>
                <w:szCs w:val="18"/>
                <w:shd w:val="clear" w:color="auto" w:fill="auto"/>
              </w:rPr>
              <w:t> </w:t>
            </w:r>
          </w:p>
        </w:tc>
      </w:tr>
      <w:tr w:rsidR="004C71EC" w:rsidRPr="004C71EC" w14:paraId="0578F4B8" w14:textId="77777777">
        <w:trPr>
          <w:trHeight w:val="300"/>
        </w:trPr>
        <w:tc>
          <w:tcPr>
            <w:tcW w:w="9480" w:type="dxa"/>
            <w:tcBorders>
              <w:top w:val="single" w:sz="6" w:space="0" w:color="BFBFBF"/>
              <w:left w:val="single" w:sz="6" w:space="0" w:color="BFBFBF"/>
              <w:bottom w:val="single" w:sz="6" w:space="0" w:color="BFBFBF"/>
              <w:right w:val="single" w:sz="6" w:space="0" w:color="BFBFBF"/>
            </w:tcBorders>
            <w:shd w:val="clear" w:color="auto" w:fill="FFFFFF"/>
            <w:hideMark/>
          </w:tcPr>
          <w:p w14:paraId="4A7D0098"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color w:val="0070C0"/>
                <w:sz w:val="18"/>
                <w:szCs w:val="18"/>
              </w:rPr>
              <w:t>[Leverandørens besvarelse]</w:t>
            </w:r>
            <w:r w:rsidRPr="004C71EC">
              <w:rPr>
                <w:color w:val="0070C0"/>
                <w:sz w:val="18"/>
                <w:szCs w:val="18"/>
                <w:shd w:val="clear" w:color="auto" w:fill="auto"/>
              </w:rPr>
              <w:t> </w:t>
            </w:r>
          </w:p>
          <w:p w14:paraId="388C9D3D" w14:textId="77777777" w:rsidR="004C71EC" w:rsidRPr="004C71EC" w:rsidRDefault="004C71EC" w:rsidP="004C71EC">
            <w:pPr>
              <w:shd w:val="clear" w:color="auto" w:fill="FFFFFF"/>
              <w:spacing w:after="0"/>
              <w:ind w:left="105"/>
              <w:textAlignment w:val="baseline"/>
              <w:rPr>
                <w:rFonts w:ascii="Times New Roman" w:hAnsi="Times New Roman" w:cs="Times New Roman"/>
                <w:sz w:val="24"/>
                <w:szCs w:val="24"/>
                <w:shd w:val="clear" w:color="auto" w:fill="auto"/>
              </w:rPr>
            </w:pPr>
            <w:r w:rsidRPr="004C71EC">
              <w:rPr>
                <w:sz w:val="18"/>
                <w:szCs w:val="18"/>
                <w:shd w:val="clear" w:color="auto" w:fill="auto"/>
              </w:rPr>
              <w:t> </w:t>
            </w:r>
          </w:p>
        </w:tc>
      </w:tr>
    </w:tbl>
    <w:p w14:paraId="0C50FC3B" w14:textId="77777777" w:rsidR="004C71EC" w:rsidRPr="004C71EC" w:rsidRDefault="004C71EC" w:rsidP="004C71EC">
      <w:pPr>
        <w:shd w:val="clear" w:color="auto" w:fill="FFFFFF"/>
        <w:spacing w:after="0"/>
        <w:textAlignment w:val="baseline"/>
        <w:rPr>
          <w:rFonts w:ascii="Segoe UI" w:hAnsi="Segoe UI" w:cs="Segoe UI"/>
          <w:sz w:val="18"/>
          <w:szCs w:val="18"/>
          <w:shd w:val="clear" w:color="auto" w:fill="auto"/>
        </w:rPr>
      </w:pPr>
      <w:r w:rsidRPr="004C71EC">
        <w:rPr>
          <w:szCs w:val="20"/>
          <w:shd w:val="clear" w:color="auto" w:fill="auto"/>
        </w:rPr>
        <w:t> </w:t>
      </w:r>
      <w:r w:rsidRPr="004C71EC">
        <w:rPr>
          <w:szCs w:val="20"/>
          <w:shd w:val="clear" w:color="auto" w:fill="auto"/>
        </w:rPr>
        <w:br/>
      </w:r>
      <w:r w:rsidRPr="004C71EC">
        <w:rPr>
          <w:szCs w:val="20"/>
        </w:rPr>
        <w:t>Leverandøren plikter å alltid underrette Kunden i forkant av at ev. fakturerbart arbeid </w:t>
      </w:r>
      <w:proofErr w:type="spellStart"/>
      <w:r w:rsidRPr="004C71EC">
        <w:rPr>
          <w:szCs w:val="20"/>
        </w:rPr>
        <w:t>påstartes</w:t>
      </w:r>
      <w:proofErr w:type="spellEnd"/>
      <w:r w:rsidRPr="004C71EC">
        <w:rPr>
          <w:szCs w:val="20"/>
        </w:rPr>
        <w:t>.</w:t>
      </w:r>
      <w:r w:rsidRPr="004C71EC">
        <w:rPr>
          <w:szCs w:val="20"/>
          <w:shd w:val="clear" w:color="auto" w:fill="auto"/>
        </w:rPr>
        <w:t> </w:t>
      </w:r>
    </w:p>
    <w:p w14:paraId="6D859E05" w14:textId="77777777" w:rsidR="004C71EC" w:rsidRDefault="004C71EC" w:rsidP="004C71EC"/>
    <w:p w14:paraId="328C4455" w14:textId="77777777" w:rsidR="004C71EC" w:rsidRDefault="004C71EC" w:rsidP="004C71EC"/>
    <w:p w14:paraId="357E3B06" w14:textId="77777777" w:rsidR="004C71EC" w:rsidRDefault="004C71EC" w:rsidP="004C71EC"/>
    <w:p w14:paraId="609510C6" w14:textId="77777777" w:rsidR="004C71EC" w:rsidRDefault="004C71EC" w:rsidP="004C71EC"/>
    <w:p w14:paraId="6A32D413" w14:textId="77777777" w:rsidR="004C71EC" w:rsidRDefault="004C71EC" w:rsidP="004C71EC"/>
    <w:p w14:paraId="788DAA9B" w14:textId="77777777" w:rsidR="004C71EC" w:rsidRDefault="004C71EC" w:rsidP="004C71EC"/>
    <w:p w14:paraId="69E923D8" w14:textId="77777777" w:rsidR="004C71EC" w:rsidRDefault="004C71EC" w:rsidP="004C71EC"/>
    <w:p w14:paraId="5840260C" w14:textId="77777777" w:rsidR="004C71EC" w:rsidRDefault="004C71EC" w:rsidP="004C71EC"/>
    <w:p w14:paraId="4B7A950F" w14:textId="77777777" w:rsidR="004C71EC" w:rsidRDefault="004C71EC" w:rsidP="004C71EC"/>
    <w:p w14:paraId="0AD52DF1" w14:textId="77777777" w:rsidR="004C71EC" w:rsidRDefault="004C71EC" w:rsidP="004C71EC"/>
    <w:p w14:paraId="4D9857D2" w14:textId="77777777" w:rsidR="004C71EC" w:rsidRDefault="004C71EC" w:rsidP="004C71EC"/>
    <w:p w14:paraId="4C2F4959" w14:textId="77777777" w:rsidR="004C71EC" w:rsidRDefault="004C71EC" w:rsidP="004C71EC"/>
    <w:p w14:paraId="0C5DE11A" w14:textId="77777777" w:rsidR="004C71EC" w:rsidRDefault="004C71EC" w:rsidP="004C71EC"/>
    <w:p w14:paraId="259C7E95" w14:textId="77777777" w:rsidR="004C71EC" w:rsidRDefault="004C71EC" w:rsidP="004C71EC"/>
    <w:p w14:paraId="4A54E3D2" w14:textId="77777777" w:rsidR="004C71EC" w:rsidRDefault="004C71EC" w:rsidP="004C71EC"/>
    <w:p w14:paraId="038EA86A" w14:textId="77777777" w:rsidR="004C71EC" w:rsidRDefault="004C71EC" w:rsidP="004C71EC"/>
    <w:p w14:paraId="19D705E1" w14:textId="77777777" w:rsidR="004C71EC" w:rsidRDefault="004C71EC" w:rsidP="004C71EC"/>
    <w:p w14:paraId="33DC0E4E" w14:textId="77777777" w:rsidR="004C71EC" w:rsidRDefault="004C71EC" w:rsidP="004C71EC"/>
    <w:p w14:paraId="5FCA4708" w14:textId="77777777" w:rsidR="004C71EC" w:rsidRDefault="004C71EC" w:rsidP="004C71EC"/>
    <w:p w14:paraId="3450B9EF" w14:textId="77777777" w:rsidR="004C71EC" w:rsidRDefault="004C71EC" w:rsidP="004C71EC"/>
    <w:p w14:paraId="0DECE495" w14:textId="77777777" w:rsidR="004C71EC" w:rsidRDefault="004C71EC" w:rsidP="004C71EC"/>
    <w:p w14:paraId="45014FEC" w14:textId="77777777" w:rsidR="004C71EC" w:rsidRDefault="004C71EC" w:rsidP="004C71EC"/>
    <w:p w14:paraId="664AA0E6" w14:textId="77777777" w:rsidR="004C71EC" w:rsidRDefault="004C71EC" w:rsidP="004C71EC"/>
    <w:p w14:paraId="4A1EAB71" w14:textId="77777777" w:rsidR="004C71EC" w:rsidRDefault="004C71EC" w:rsidP="004C71EC"/>
    <w:p w14:paraId="5A4A9DE1" w14:textId="77777777" w:rsidR="004C71EC" w:rsidRDefault="004C71EC" w:rsidP="004C71EC"/>
    <w:p w14:paraId="287834C1" w14:textId="77777777" w:rsidR="004C71EC" w:rsidRDefault="004C71EC" w:rsidP="004C71EC"/>
    <w:p w14:paraId="4EFA56CC" w14:textId="77777777" w:rsidR="004C71EC" w:rsidRDefault="004C71EC" w:rsidP="004C71EC"/>
    <w:p w14:paraId="2833DEDD" w14:textId="77777777" w:rsidR="004C71EC" w:rsidRDefault="004C71EC" w:rsidP="004C71EC"/>
    <w:p w14:paraId="4F56B287" w14:textId="77777777" w:rsidR="00AC5865" w:rsidRDefault="00AC5865" w:rsidP="00517FA5">
      <w:pPr>
        <w:pStyle w:val="Overskrift1"/>
      </w:pPr>
      <w:bookmarkStart w:id="5" w:name="_Toc118812692"/>
    </w:p>
    <w:p w14:paraId="5F76BFDB" w14:textId="085C1322" w:rsidR="00EE6CD2" w:rsidRPr="00E22561" w:rsidRDefault="00EE6CD2" w:rsidP="00517FA5">
      <w:pPr>
        <w:pStyle w:val="Overskrift1"/>
      </w:pPr>
      <w:r w:rsidRPr="00E22561">
        <w:lastRenderedPageBreak/>
        <w:t>Bilag 5</w:t>
      </w:r>
      <w:r w:rsidR="00FD1B1A" w:rsidRPr="00E22561">
        <w:t>:</w:t>
      </w:r>
      <w:r w:rsidRPr="00E22561">
        <w:t xml:space="preserve"> </w:t>
      </w:r>
      <w:r w:rsidR="009F2C6D" w:rsidRPr="00E22561">
        <w:t>Administrative bestemmelser</w:t>
      </w:r>
      <w:bookmarkEnd w:id="5"/>
    </w:p>
    <w:p w14:paraId="48C79571" w14:textId="746707BF" w:rsidR="003A4C9C" w:rsidRPr="00BB6557" w:rsidRDefault="00392C1C" w:rsidP="00517FA5">
      <w:bookmarkStart w:id="6" w:name="_Toc90633332"/>
      <w:r>
        <w:br/>
      </w:r>
      <w:r w:rsidR="003A4C9C" w:rsidRPr="00BB6557">
        <w:t xml:space="preserve">Hensikten med dette bilaget er å samle administrative rutiner og bestemmelser for avtaleforholdet og samarbeidet mellom partene. </w:t>
      </w:r>
    </w:p>
    <w:p w14:paraId="08F2A6AD" w14:textId="77777777" w:rsidR="003A4C9C" w:rsidRPr="00392C1C" w:rsidRDefault="003A4C9C" w:rsidP="00517FA5">
      <w:pPr>
        <w:rPr>
          <w:b/>
          <w:bCs/>
          <w:color w:val="0070C0"/>
        </w:rPr>
      </w:pPr>
      <w:r w:rsidRPr="00392C1C">
        <w:rPr>
          <w:b/>
          <w:bCs/>
          <w:color w:val="0070C0"/>
        </w:rPr>
        <w:t>Leverandørens besvarelse:</w:t>
      </w:r>
    </w:p>
    <w:p w14:paraId="5FF0F943" w14:textId="20B91419" w:rsidR="003A4C9C" w:rsidRPr="00392C1C" w:rsidRDefault="003A4C9C" w:rsidP="00517FA5">
      <w:pPr>
        <w:rPr>
          <w:color w:val="0070C0"/>
        </w:rPr>
      </w:pPr>
      <w:r w:rsidRPr="00392C1C">
        <w:rPr>
          <w:color w:val="0070C0"/>
        </w:rPr>
        <w:t xml:space="preserve">Leverandøren skal komplettere bilaget ved å fylle ut de punktene der det </w:t>
      </w:r>
      <w:proofErr w:type="gramStart"/>
      <w:r w:rsidRPr="00392C1C">
        <w:rPr>
          <w:color w:val="0070C0"/>
        </w:rPr>
        <w:t>fremgår</w:t>
      </w:r>
      <w:proofErr w:type="gramEnd"/>
      <w:r w:rsidRPr="00392C1C">
        <w:rPr>
          <w:color w:val="0070C0"/>
        </w:rPr>
        <w:t xml:space="preserve"> at Leverandøren skal angi sin besvarelse.</w:t>
      </w:r>
      <w:r w:rsidR="00392C1C">
        <w:rPr>
          <w:color w:val="0070C0"/>
        </w:rPr>
        <w:br/>
      </w:r>
    </w:p>
    <w:p w14:paraId="3A9764F1" w14:textId="7DE1B05C" w:rsidR="003A4C9C" w:rsidRDefault="003A4C9C" w:rsidP="00D37783">
      <w:pPr>
        <w:pStyle w:val="Overskrift2"/>
      </w:pPr>
      <w:r w:rsidRPr="00BD1875">
        <w:t>Avtalens</w:t>
      </w:r>
      <w:r>
        <w:t xml:space="preserve"> punkt</w:t>
      </w:r>
      <w:r w:rsidRPr="00BD1875">
        <w:t xml:space="preserve"> </w:t>
      </w:r>
      <w:r w:rsidR="006A193D">
        <w:t>1.5 Partenes representanter</w:t>
      </w:r>
      <w:bookmarkEnd w:id="6"/>
    </w:p>
    <w:p w14:paraId="240178D4" w14:textId="77777777" w:rsidR="003A4C9C" w:rsidRDefault="003A4C9C" w:rsidP="00517FA5">
      <w:r>
        <w:t>Bemyndiget representant for partene i avtaleperioden:</w:t>
      </w:r>
    </w:p>
    <w:p w14:paraId="67851955" w14:textId="77777777" w:rsidR="003A4C9C" w:rsidRDefault="003A4C9C" w:rsidP="00517FA5"/>
    <w:tbl>
      <w:tblPr>
        <w:tblW w:w="0" w:type="auto"/>
        <w:tblLook w:val="04A0" w:firstRow="1" w:lastRow="0" w:firstColumn="1" w:lastColumn="0" w:noHBand="0" w:noVBand="1"/>
      </w:tblPr>
      <w:tblGrid>
        <w:gridCol w:w="1080"/>
        <w:gridCol w:w="3478"/>
        <w:gridCol w:w="1011"/>
        <w:gridCol w:w="3503"/>
      </w:tblGrid>
      <w:tr w:rsidR="003A4C9C" w14:paraId="55AFF610" w14:textId="77777777">
        <w:tc>
          <w:tcPr>
            <w:tcW w:w="4617" w:type="dxa"/>
            <w:gridSpan w:val="2"/>
            <w:shd w:val="clear" w:color="auto" w:fill="D0CECE" w:themeFill="background2" w:themeFillShade="E6"/>
          </w:tcPr>
          <w:p w14:paraId="7829B42F" w14:textId="77777777" w:rsidR="003A4C9C" w:rsidRPr="00A324BF" w:rsidRDefault="003A4C9C" w:rsidP="00517FA5">
            <w:pPr>
              <w:rPr>
                <w:rFonts w:eastAsiaTheme="minorHAnsi"/>
                <w:b/>
                <w:bCs/>
                <w:color w:val="auto"/>
                <w:szCs w:val="20"/>
                <w:shd w:val="clear" w:color="auto" w:fill="auto"/>
                <w:lang w:eastAsia="en-US"/>
              </w:rPr>
            </w:pPr>
            <w:r w:rsidRPr="00A324BF">
              <w:rPr>
                <w:rFonts w:eastAsiaTheme="minorHAnsi"/>
                <w:b/>
                <w:bCs/>
                <w:color w:val="auto"/>
                <w:szCs w:val="20"/>
                <w:shd w:val="clear" w:color="auto" w:fill="auto"/>
                <w:lang w:eastAsia="en-US"/>
              </w:rPr>
              <w:t>For Kunden:</w:t>
            </w:r>
          </w:p>
        </w:tc>
        <w:tc>
          <w:tcPr>
            <w:tcW w:w="4563" w:type="dxa"/>
            <w:gridSpan w:val="2"/>
            <w:shd w:val="clear" w:color="auto" w:fill="D0CECE" w:themeFill="background2" w:themeFillShade="E6"/>
          </w:tcPr>
          <w:p w14:paraId="72F254E6" w14:textId="77777777" w:rsidR="003A4C9C" w:rsidRPr="00A324BF" w:rsidRDefault="003A4C9C" w:rsidP="00517FA5">
            <w:pPr>
              <w:rPr>
                <w:rFonts w:eastAsiaTheme="minorHAnsi"/>
                <w:b/>
                <w:bCs/>
                <w:color w:val="auto"/>
                <w:szCs w:val="20"/>
                <w:shd w:val="clear" w:color="auto" w:fill="auto"/>
                <w:lang w:eastAsia="en-US"/>
              </w:rPr>
            </w:pPr>
            <w:r w:rsidRPr="00A324BF">
              <w:rPr>
                <w:rFonts w:eastAsiaTheme="minorHAnsi"/>
                <w:b/>
                <w:bCs/>
                <w:color w:val="auto"/>
                <w:szCs w:val="20"/>
                <w:shd w:val="clear" w:color="auto" w:fill="auto"/>
                <w:lang w:eastAsia="en-US"/>
              </w:rPr>
              <w:t>For Leverandøren:</w:t>
            </w:r>
          </w:p>
        </w:tc>
      </w:tr>
      <w:tr w:rsidR="003A4C9C" w14:paraId="564E59F5" w14:textId="77777777">
        <w:tc>
          <w:tcPr>
            <w:tcW w:w="1082" w:type="dxa"/>
          </w:tcPr>
          <w:p w14:paraId="5A7F9D0D" w14:textId="77777777" w:rsidR="003A4C9C" w:rsidRPr="005F6F81" w:rsidRDefault="003A4C9C" w:rsidP="00517FA5">
            <w:r w:rsidRPr="005F6F81">
              <w:t>Navn:</w:t>
            </w:r>
          </w:p>
        </w:tc>
        <w:tc>
          <w:tcPr>
            <w:tcW w:w="3535" w:type="dxa"/>
          </w:tcPr>
          <w:p w14:paraId="6CB8E25F" w14:textId="77777777" w:rsidR="003A4C9C" w:rsidRPr="005F6F81" w:rsidRDefault="003A4C9C" w:rsidP="00517FA5"/>
        </w:tc>
        <w:tc>
          <w:tcPr>
            <w:tcW w:w="1011" w:type="dxa"/>
          </w:tcPr>
          <w:p w14:paraId="0BD150E0" w14:textId="77777777" w:rsidR="003A4C9C" w:rsidRPr="005F6F81" w:rsidRDefault="003A4C9C" w:rsidP="00517FA5">
            <w:r w:rsidRPr="005F6F81">
              <w:t>Navn:</w:t>
            </w:r>
          </w:p>
        </w:tc>
        <w:tc>
          <w:tcPr>
            <w:tcW w:w="3552" w:type="dxa"/>
          </w:tcPr>
          <w:p w14:paraId="78184650" w14:textId="77777777" w:rsidR="003A4C9C" w:rsidRPr="00392C1C" w:rsidRDefault="003A4C9C" w:rsidP="00517FA5">
            <w:pPr>
              <w:rPr>
                <w:color w:val="0070C0"/>
              </w:rPr>
            </w:pPr>
            <w:r w:rsidRPr="00392C1C">
              <w:rPr>
                <w:color w:val="0070C0"/>
              </w:rPr>
              <w:t>[…]</w:t>
            </w:r>
          </w:p>
        </w:tc>
      </w:tr>
      <w:tr w:rsidR="003A4C9C" w14:paraId="32ACD392" w14:textId="77777777">
        <w:tc>
          <w:tcPr>
            <w:tcW w:w="1082" w:type="dxa"/>
          </w:tcPr>
          <w:p w14:paraId="16DDDF41" w14:textId="77777777" w:rsidR="003A4C9C" w:rsidRPr="005F6F81" w:rsidRDefault="003A4C9C" w:rsidP="00517FA5">
            <w:r w:rsidRPr="005F6F81">
              <w:t>Stilling:</w:t>
            </w:r>
          </w:p>
        </w:tc>
        <w:tc>
          <w:tcPr>
            <w:tcW w:w="3535" w:type="dxa"/>
          </w:tcPr>
          <w:p w14:paraId="58CA6C85" w14:textId="77777777" w:rsidR="003A4C9C" w:rsidRPr="005F6F81" w:rsidRDefault="003A4C9C" w:rsidP="00517FA5"/>
        </w:tc>
        <w:tc>
          <w:tcPr>
            <w:tcW w:w="1011" w:type="dxa"/>
          </w:tcPr>
          <w:p w14:paraId="68B21516" w14:textId="77777777" w:rsidR="003A4C9C" w:rsidRPr="005F6F81" w:rsidRDefault="003A4C9C" w:rsidP="00517FA5">
            <w:r w:rsidRPr="005F6F81">
              <w:t>Stilling:</w:t>
            </w:r>
          </w:p>
        </w:tc>
        <w:tc>
          <w:tcPr>
            <w:tcW w:w="3552" w:type="dxa"/>
          </w:tcPr>
          <w:p w14:paraId="12DFE6FB" w14:textId="77777777" w:rsidR="003A4C9C" w:rsidRPr="00392C1C" w:rsidRDefault="003A4C9C" w:rsidP="00517FA5">
            <w:pPr>
              <w:rPr>
                <w:color w:val="0070C0"/>
              </w:rPr>
            </w:pPr>
            <w:r w:rsidRPr="00392C1C">
              <w:rPr>
                <w:color w:val="0070C0"/>
              </w:rPr>
              <w:t>[…]</w:t>
            </w:r>
          </w:p>
        </w:tc>
      </w:tr>
      <w:tr w:rsidR="003A4C9C" w14:paraId="1FA98550" w14:textId="77777777">
        <w:tc>
          <w:tcPr>
            <w:tcW w:w="1082" w:type="dxa"/>
          </w:tcPr>
          <w:p w14:paraId="2B3D5E35" w14:textId="77777777" w:rsidR="003A4C9C" w:rsidRPr="005F6F81" w:rsidRDefault="003A4C9C" w:rsidP="00517FA5">
            <w:r w:rsidRPr="005F6F81">
              <w:t>Telefon:</w:t>
            </w:r>
          </w:p>
        </w:tc>
        <w:tc>
          <w:tcPr>
            <w:tcW w:w="3535" w:type="dxa"/>
          </w:tcPr>
          <w:p w14:paraId="6C53ECBF" w14:textId="77777777" w:rsidR="003A4C9C" w:rsidRPr="005F6F81" w:rsidRDefault="003A4C9C" w:rsidP="00517FA5"/>
        </w:tc>
        <w:tc>
          <w:tcPr>
            <w:tcW w:w="1011" w:type="dxa"/>
          </w:tcPr>
          <w:p w14:paraId="6AAE3EE4" w14:textId="77777777" w:rsidR="003A4C9C" w:rsidRPr="005F6F81" w:rsidRDefault="003A4C9C" w:rsidP="00517FA5">
            <w:r w:rsidRPr="005F6F81">
              <w:t>Telefon:</w:t>
            </w:r>
          </w:p>
        </w:tc>
        <w:tc>
          <w:tcPr>
            <w:tcW w:w="3552" w:type="dxa"/>
          </w:tcPr>
          <w:p w14:paraId="39AF930F" w14:textId="77777777" w:rsidR="003A4C9C" w:rsidRPr="00392C1C" w:rsidRDefault="003A4C9C" w:rsidP="00517FA5">
            <w:pPr>
              <w:rPr>
                <w:color w:val="0070C0"/>
              </w:rPr>
            </w:pPr>
            <w:r w:rsidRPr="00392C1C">
              <w:rPr>
                <w:color w:val="0070C0"/>
              </w:rPr>
              <w:t>[…]</w:t>
            </w:r>
          </w:p>
        </w:tc>
      </w:tr>
      <w:tr w:rsidR="003A4C9C" w14:paraId="168D9466" w14:textId="77777777">
        <w:tc>
          <w:tcPr>
            <w:tcW w:w="1082" w:type="dxa"/>
          </w:tcPr>
          <w:p w14:paraId="456BFFE4" w14:textId="77777777" w:rsidR="003A4C9C" w:rsidRPr="005F6F81" w:rsidRDefault="003A4C9C" w:rsidP="00517FA5">
            <w:r w:rsidRPr="005F6F81">
              <w:t>E-post:</w:t>
            </w:r>
          </w:p>
        </w:tc>
        <w:tc>
          <w:tcPr>
            <w:tcW w:w="3535" w:type="dxa"/>
          </w:tcPr>
          <w:p w14:paraId="5B449FA6" w14:textId="77777777" w:rsidR="003A4C9C" w:rsidRPr="005F6F81" w:rsidRDefault="003A4C9C" w:rsidP="00517FA5"/>
        </w:tc>
        <w:tc>
          <w:tcPr>
            <w:tcW w:w="1011" w:type="dxa"/>
          </w:tcPr>
          <w:p w14:paraId="72AD8AA1" w14:textId="77777777" w:rsidR="003A4C9C" w:rsidRPr="005F6F81" w:rsidRDefault="003A4C9C" w:rsidP="00517FA5">
            <w:r w:rsidRPr="005F6F81">
              <w:t>E-post:</w:t>
            </w:r>
          </w:p>
        </w:tc>
        <w:tc>
          <w:tcPr>
            <w:tcW w:w="3552" w:type="dxa"/>
          </w:tcPr>
          <w:p w14:paraId="06AC2ED7" w14:textId="77777777" w:rsidR="003A4C9C" w:rsidRPr="00392C1C" w:rsidRDefault="003A4C9C" w:rsidP="00517FA5">
            <w:pPr>
              <w:rPr>
                <w:color w:val="0070C0"/>
              </w:rPr>
            </w:pPr>
            <w:r w:rsidRPr="00392C1C">
              <w:rPr>
                <w:color w:val="0070C0"/>
              </w:rPr>
              <w:t>[…]</w:t>
            </w:r>
          </w:p>
        </w:tc>
      </w:tr>
    </w:tbl>
    <w:p w14:paraId="5082B990" w14:textId="77777777" w:rsidR="003A4C9C" w:rsidRDefault="003A4C9C" w:rsidP="00517FA5">
      <w:pPr>
        <w:rPr>
          <w:rFonts w:eastAsia="Arial"/>
        </w:rPr>
      </w:pPr>
    </w:p>
    <w:p w14:paraId="76D9D62A" w14:textId="2A92A182" w:rsidR="003A4C9C" w:rsidRDefault="003A4C9C" w:rsidP="00517FA5">
      <w:r w:rsidRPr="00A23DDC">
        <w:t xml:space="preserve">Alle henvendelser tilknyttet Avtalen skal rettes til </w:t>
      </w:r>
      <w:r>
        <w:t>p</w:t>
      </w:r>
      <w:r w:rsidRPr="00A23DDC">
        <w:t>artenes oppgitte representanter</w:t>
      </w:r>
      <w:r>
        <w:t xml:space="preserve">. </w:t>
      </w:r>
      <w:r w:rsidR="00392C1C">
        <w:br/>
      </w:r>
      <w:r w:rsidRPr="00A23DDC">
        <w:t>Alle varsler, krav eller andre meddelelser tilknyttet denne Avtalen skal gis skriftlig.</w:t>
      </w:r>
      <w:r w:rsidR="00392C1C">
        <w:br/>
      </w:r>
      <w:r w:rsidR="00392C1C">
        <w:br/>
      </w:r>
      <w:r w:rsidRPr="00A23DDC">
        <w:t xml:space="preserve">Ved behov for bytte av bemyndiget representant, skal </w:t>
      </w:r>
      <w:r>
        <w:t>p</w:t>
      </w:r>
      <w:r w:rsidRPr="00A23DDC">
        <w:t xml:space="preserve">artene varsle hverandre skriftlig med minimum 1 måneds varsel, med mindre kortere varslingsperiode er nødvendig som følge av forhold utenfor </w:t>
      </w:r>
      <w:r>
        <w:t>p</w:t>
      </w:r>
      <w:r w:rsidRPr="00A23DDC">
        <w:t>artenes kontroll. Hvis Leverandøren endrer sin bemyndigede representant, er Leverandøren ansvarlig for at den avtroppende representanten overfører sin erfaring og kunnskap til den nye representanten. Eventuelle kostnader knyttet til bytte av bemyndiget representant dekkes av Leverandøren.</w:t>
      </w:r>
    </w:p>
    <w:p w14:paraId="5DF90587" w14:textId="46821CDC" w:rsidR="00D40D00" w:rsidRDefault="00D40D00" w:rsidP="00517FA5">
      <w:pPr>
        <w:pStyle w:val="Overskrift3"/>
      </w:pPr>
      <w:r>
        <w:t>Le</w:t>
      </w:r>
      <w:r w:rsidRPr="00F76D0E">
        <w:t>verandørens ressurser og kompetanse</w:t>
      </w:r>
    </w:p>
    <w:p w14:paraId="40FDF50A" w14:textId="420AFB48" w:rsidR="0078133A" w:rsidRDefault="003A4C9C" w:rsidP="00517FA5">
      <w:bookmarkStart w:id="7" w:name="_Toc90633336"/>
      <w:r>
        <w:t>Alle ressurser fra Leverandøren som skal utføre oppgaver under Avtalen, skal klassifiseres i henhold til følgende kategorier:</w:t>
      </w:r>
    </w:p>
    <w:tbl>
      <w:tblPr>
        <w:tblW w:w="0" w:type="auto"/>
        <w:tblLook w:val="04A0" w:firstRow="1" w:lastRow="0" w:firstColumn="1" w:lastColumn="0" w:noHBand="0" w:noVBand="1"/>
      </w:tblPr>
      <w:tblGrid>
        <w:gridCol w:w="2479"/>
        <w:gridCol w:w="6593"/>
      </w:tblGrid>
      <w:tr w:rsidR="003A4C9C" w:rsidRPr="00392C1C" w14:paraId="366BFC1A" w14:textId="77777777" w:rsidTr="00A33A7C">
        <w:trPr>
          <w:tblHeader/>
        </w:trPr>
        <w:tc>
          <w:tcPr>
            <w:tcW w:w="2493" w:type="dxa"/>
            <w:shd w:val="clear" w:color="auto" w:fill="D9D9D9" w:themeFill="background1" w:themeFillShade="D9"/>
          </w:tcPr>
          <w:p w14:paraId="0B295A14" w14:textId="38F9DF34" w:rsidR="003A4C9C" w:rsidRPr="00FF7571" w:rsidRDefault="003A4C9C" w:rsidP="00517FA5">
            <w:pPr>
              <w:rPr>
                <w:rFonts w:eastAsiaTheme="minorHAnsi"/>
                <w:b/>
                <w:bCs/>
                <w:color w:val="auto"/>
                <w:sz w:val="18"/>
                <w:szCs w:val="18"/>
                <w:shd w:val="clear" w:color="auto" w:fill="auto"/>
                <w:lang w:eastAsia="en-US"/>
              </w:rPr>
            </w:pPr>
            <w:r w:rsidRPr="00FF7571">
              <w:rPr>
                <w:rFonts w:eastAsiaTheme="minorHAnsi"/>
                <w:b/>
                <w:bCs/>
                <w:color w:val="auto"/>
                <w:sz w:val="18"/>
                <w:szCs w:val="18"/>
                <w:shd w:val="clear" w:color="auto" w:fill="auto"/>
                <w:lang w:eastAsia="en-US"/>
              </w:rPr>
              <w:t>Kompetansekategori</w:t>
            </w:r>
            <w:r w:rsidR="00FF7571">
              <w:rPr>
                <w:rFonts w:eastAsiaTheme="minorHAnsi"/>
                <w:b/>
                <w:bCs/>
                <w:color w:val="auto"/>
                <w:sz w:val="18"/>
                <w:szCs w:val="18"/>
                <w:shd w:val="clear" w:color="auto" w:fill="auto"/>
                <w:lang w:eastAsia="en-US"/>
              </w:rPr>
              <w:t>:</w:t>
            </w:r>
            <w:r w:rsidRPr="00FF7571">
              <w:rPr>
                <w:rFonts w:eastAsiaTheme="minorHAnsi"/>
                <w:b/>
                <w:bCs/>
                <w:color w:val="auto"/>
                <w:sz w:val="18"/>
                <w:szCs w:val="18"/>
                <w:shd w:val="clear" w:color="auto" w:fill="auto"/>
                <w:lang w:eastAsia="en-US"/>
              </w:rPr>
              <w:t xml:space="preserve"> </w:t>
            </w:r>
          </w:p>
        </w:tc>
        <w:tc>
          <w:tcPr>
            <w:tcW w:w="6795" w:type="dxa"/>
            <w:shd w:val="clear" w:color="auto" w:fill="D9D9D9" w:themeFill="background1" w:themeFillShade="D9"/>
          </w:tcPr>
          <w:p w14:paraId="4C716CE9" w14:textId="64F49C44" w:rsidR="003A4C9C" w:rsidRPr="00FF7571" w:rsidRDefault="003A4C9C" w:rsidP="00517FA5">
            <w:pPr>
              <w:rPr>
                <w:rFonts w:eastAsiaTheme="minorHAnsi"/>
                <w:b/>
                <w:bCs/>
                <w:color w:val="auto"/>
                <w:sz w:val="18"/>
                <w:szCs w:val="18"/>
                <w:shd w:val="clear" w:color="auto" w:fill="auto"/>
                <w:lang w:eastAsia="en-US"/>
              </w:rPr>
            </w:pPr>
            <w:r w:rsidRPr="00FF7571">
              <w:rPr>
                <w:rFonts w:eastAsiaTheme="minorHAnsi"/>
                <w:b/>
                <w:bCs/>
                <w:color w:val="auto"/>
                <w:sz w:val="18"/>
                <w:szCs w:val="18"/>
                <w:shd w:val="clear" w:color="auto" w:fill="auto"/>
                <w:lang w:eastAsia="en-US"/>
              </w:rPr>
              <w:t>Kompetansekrav</w:t>
            </w:r>
            <w:r w:rsidR="00FF7571">
              <w:rPr>
                <w:rFonts w:eastAsiaTheme="minorHAnsi"/>
                <w:b/>
                <w:bCs/>
                <w:color w:val="auto"/>
                <w:sz w:val="18"/>
                <w:szCs w:val="18"/>
                <w:shd w:val="clear" w:color="auto" w:fill="auto"/>
                <w:lang w:eastAsia="en-US"/>
              </w:rPr>
              <w:t>:</w:t>
            </w:r>
          </w:p>
        </w:tc>
      </w:tr>
      <w:tr w:rsidR="003A4C9C" w:rsidRPr="00392C1C" w14:paraId="3310FF1B" w14:textId="77777777" w:rsidTr="00A33A7C">
        <w:tc>
          <w:tcPr>
            <w:tcW w:w="2493" w:type="dxa"/>
          </w:tcPr>
          <w:p w14:paraId="67B33E52" w14:textId="77777777" w:rsidR="003A4C9C" w:rsidRPr="00392C1C" w:rsidRDefault="003A4C9C" w:rsidP="00517FA5">
            <w:pPr>
              <w:rPr>
                <w:sz w:val="18"/>
                <w:szCs w:val="20"/>
              </w:rPr>
            </w:pPr>
            <w:r w:rsidRPr="00392C1C">
              <w:rPr>
                <w:sz w:val="18"/>
                <w:szCs w:val="20"/>
              </w:rPr>
              <w:t>Konsulent</w:t>
            </w:r>
          </w:p>
        </w:tc>
        <w:tc>
          <w:tcPr>
            <w:tcW w:w="6795" w:type="dxa"/>
          </w:tcPr>
          <w:p w14:paraId="626AB790" w14:textId="77777777" w:rsidR="003A4C9C" w:rsidRPr="00392C1C" w:rsidRDefault="003A4C9C" w:rsidP="00517FA5">
            <w:pPr>
              <w:rPr>
                <w:sz w:val="18"/>
                <w:szCs w:val="20"/>
              </w:rPr>
            </w:pPr>
            <w:r w:rsidRPr="00392C1C">
              <w:rPr>
                <w:sz w:val="18"/>
                <w:szCs w:val="20"/>
              </w:rPr>
              <w:t>Konsulenten skal ha kompetanse innenfor det området han/hun tilbys. Dette må være dokumenterbart gjennom minimum 3 års nyere, relevant rolleerfaring i tillegg til relevant formell kompetanse, herunder relevante kurs, sertifiseringer og utdannelse. Manglende formell kompetanse kan kompenseres ved lengre arbeidserfaring.</w:t>
            </w:r>
          </w:p>
        </w:tc>
      </w:tr>
      <w:tr w:rsidR="003A4C9C" w:rsidRPr="00392C1C" w14:paraId="51250CC6" w14:textId="77777777" w:rsidTr="00A33A7C">
        <w:tc>
          <w:tcPr>
            <w:tcW w:w="2493" w:type="dxa"/>
          </w:tcPr>
          <w:p w14:paraId="2E1788F3" w14:textId="77777777" w:rsidR="003A4C9C" w:rsidRPr="00392C1C" w:rsidRDefault="003A4C9C" w:rsidP="00517FA5">
            <w:pPr>
              <w:rPr>
                <w:sz w:val="18"/>
                <w:szCs w:val="20"/>
              </w:rPr>
            </w:pPr>
            <w:r w:rsidRPr="00392C1C">
              <w:rPr>
                <w:sz w:val="18"/>
                <w:szCs w:val="20"/>
              </w:rPr>
              <w:t>Seniorkonsulent</w:t>
            </w:r>
          </w:p>
        </w:tc>
        <w:tc>
          <w:tcPr>
            <w:tcW w:w="6795" w:type="dxa"/>
          </w:tcPr>
          <w:p w14:paraId="57ED9975" w14:textId="77777777" w:rsidR="003A4C9C" w:rsidRPr="00392C1C" w:rsidRDefault="003A4C9C" w:rsidP="00517FA5">
            <w:pPr>
              <w:rPr>
                <w:sz w:val="18"/>
                <w:szCs w:val="20"/>
              </w:rPr>
            </w:pPr>
            <w:r w:rsidRPr="00392C1C">
              <w:rPr>
                <w:sz w:val="18"/>
                <w:szCs w:val="20"/>
              </w:rPr>
              <w:t>Konsulenten skal ha dybdekompetanse innenfor det området han/hun tilbys. Dette må være dokumenterbart gjennom minimum 6 års nyere, relevant rolleerfaring i tillegg til relevant formell kompetanse, herunder relevante kurs, sertifiseringer og utdannelse. Manglende formell kompetanse kan kompenseres ved lengre arbeidserfaring.</w:t>
            </w:r>
          </w:p>
        </w:tc>
      </w:tr>
    </w:tbl>
    <w:p w14:paraId="7DB74112" w14:textId="77777777" w:rsidR="003A4C9C" w:rsidRDefault="003A4C9C" w:rsidP="00517FA5"/>
    <w:p w14:paraId="7A4850CA" w14:textId="77777777" w:rsidR="003A4C9C" w:rsidRDefault="003A4C9C" w:rsidP="00517FA5">
      <w:pPr>
        <w:pStyle w:val="Overskrift3"/>
      </w:pPr>
      <w:bookmarkStart w:id="8" w:name="_Toc201051115"/>
      <w:bookmarkStart w:id="9" w:name="_Toc421110710"/>
      <w:bookmarkStart w:id="10" w:name="_Toc201048224"/>
      <w:r>
        <w:lastRenderedPageBreak/>
        <w:t xml:space="preserve">Løpende bistand/rådgivning </w:t>
      </w:r>
      <w:bookmarkEnd w:id="8"/>
      <w:bookmarkEnd w:id="9"/>
      <w:bookmarkEnd w:id="10"/>
      <w:r>
        <w:t>gjennom avtaleperioden</w:t>
      </w:r>
    </w:p>
    <w:p w14:paraId="7251E06C" w14:textId="64A8D787" w:rsidR="00AF1512" w:rsidRDefault="003A4C9C" w:rsidP="00517FA5">
      <w:r w:rsidRPr="00C40B9C">
        <w:t xml:space="preserve">Kunden </w:t>
      </w:r>
      <w:r>
        <w:t>skal til enhver tid gjennom Avtalens varighet kunne bestille</w:t>
      </w:r>
      <w:r w:rsidRPr="00C40B9C">
        <w:t xml:space="preserve"> løpende </w:t>
      </w:r>
      <w:r w:rsidRPr="006D514F">
        <w:t>tilleggsbistand / rådgivning fra Leverandøren tilknyttet Avtalens omfang.</w:t>
      </w:r>
      <w:r w:rsidR="00392C1C">
        <w:br/>
      </w:r>
    </w:p>
    <w:p w14:paraId="2AF6087D" w14:textId="77777777" w:rsidR="00EC6E8F" w:rsidRDefault="00EC6E8F" w:rsidP="00D37783">
      <w:pPr>
        <w:pStyle w:val="Overskrift2"/>
      </w:pPr>
      <w:r w:rsidRPr="00E22561">
        <w:t>Avtalens punkt 5.1 Varighet</w:t>
      </w:r>
    </w:p>
    <w:p w14:paraId="3BB0802C" w14:textId="77777777" w:rsidR="00EC6E8F" w:rsidRPr="00E84560" w:rsidRDefault="00EC6E8F" w:rsidP="00517FA5">
      <w:r w:rsidRPr="00E84560">
        <w:t>Avtalen trer i kraft den dato den er undertegnet av partene.</w:t>
      </w:r>
    </w:p>
    <w:p w14:paraId="7F5945DB" w14:textId="77777777" w:rsidR="00EC6E8F" w:rsidRPr="00E84560" w:rsidRDefault="00EC6E8F" w:rsidP="00517FA5">
      <w:r w:rsidRPr="00E84560">
        <w:t xml:space="preserve">Avtalens varighet er 1 (ett) år fra Leveringsdag. Avtalen fornyes deretter automatisk for 1 (ett) år om gangen. Kunden har rett til å si opp Avtalen med 6 måneders skriftlig varsel. </w:t>
      </w:r>
    </w:p>
    <w:p w14:paraId="4AD8FA1A" w14:textId="59525B99" w:rsidR="004B31D7" w:rsidRPr="00D96919" w:rsidRDefault="00EC6E8F" w:rsidP="00517FA5">
      <w:pPr>
        <w:rPr>
          <w:color w:val="auto"/>
        </w:rPr>
      </w:pPr>
      <w:r>
        <w:t xml:space="preserve">Kunden kan si opp Avtalen med 60 dagers skriftlig varsel dersom den maksimale økonomiske rammen for Avtalen på </w:t>
      </w:r>
      <w:r w:rsidRPr="603E1F13">
        <w:rPr>
          <w:color w:val="auto"/>
        </w:rPr>
        <w:t xml:space="preserve">inntil kr. </w:t>
      </w:r>
      <w:r w:rsidR="66987D54" w:rsidRPr="603E1F13">
        <w:rPr>
          <w:color w:val="auto"/>
        </w:rPr>
        <w:t>5 000 000</w:t>
      </w:r>
      <w:r w:rsidRPr="603E1F13">
        <w:rPr>
          <w:color w:val="auto"/>
        </w:rPr>
        <w:t xml:space="preserve"> </w:t>
      </w:r>
      <w:r w:rsidR="00D24790" w:rsidRPr="603E1F13">
        <w:rPr>
          <w:color w:val="auto"/>
        </w:rPr>
        <w:t xml:space="preserve">NOK eksklusive </w:t>
      </w:r>
      <w:r w:rsidRPr="603E1F13">
        <w:rPr>
          <w:color w:val="auto"/>
        </w:rPr>
        <w:t>mva. er brukt opp.</w:t>
      </w:r>
      <w:bookmarkEnd w:id="7"/>
      <w:r>
        <w:br/>
      </w:r>
    </w:p>
    <w:p w14:paraId="0297C4DF" w14:textId="77777777" w:rsidR="004B31D7" w:rsidRDefault="004B31D7" w:rsidP="00D37783">
      <w:pPr>
        <w:pStyle w:val="Overskrift2"/>
      </w:pPr>
      <w:r>
        <w:t>Avtalens punkt 5.2 Avbestilling</w:t>
      </w:r>
    </w:p>
    <w:p w14:paraId="1368471A" w14:textId="77777777" w:rsidR="004B31D7" w:rsidRPr="00E84560" w:rsidRDefault="004B31D7" w:rsidP="00517FA5">
      <w:r w:rsidRPr="00E84560">
        <w:t>Kunden skal ved avbestilling ikke betale et avbestillingsgebyr iht. Avtalens pkt. 5.2 Avbestilling</w:t>
      </w:r>
      <w:r w:rsidRPr="00E84560">
        <w:rPr>
          <w:i/>
          <w:iCs/>
        </w:rPr>
        <w:t xml:space="preserve"> </w:t>
      </w:r>
      <w:r w:rsidRPr="00E84560">
        <w:t>andre avsnitt bokstav d).</w:t>
      </w:r>
    </w:p>
    <w:p w14:paraId="7EFEAA5A" w14:textId="77777777" w:rsidR="004B31D7" w:rsidRDefault="004B31D7" w:rsidP="00517FA5"/>
    <w:p w14:paraId="3A0C8CB4" w14:textId="77777777" w:rsidR="00927CAF" w:rsidRDefault="00927CAF" w:rsidP="00D37783">
      <w:pPr>
        <w:pStyle w:val="Overskrift2"/>
      </w:pPr>
      <w:r w:rsidRPr="00E22561">
        <w:t>Avtalens punkt 6</w:t>
      </w:r>
      <w:r>
        <w:t>.2</w:t>
      </w:r>
      <w:r w:rsidRPr="00E22561">
        <w:t xml:space="preserve"> Personopplysninger</w:t>
      </w:r>
    </w:p>
    <w:p w14:paraId="5F2D80FD" w14:textId="1C2818EB" w:rsidR="00AD53DA" w:rsidRPr="00AD53DA" w:rsidRDefault="00AD53DA" w:rsidP="00517FA5">
      <w:r w:rsidRPr="00902C6C">
        <w:t xml:space="preserve">Leverandørens underleverandører som er godkjent av Kunden fremgår her: </w:t>
      </w:r>
    </w:p>
    <w:tbl>
      <w:tblPr>
        <w:tblW w:w="9123" w:type="dxa"/>
        <w:tblLook w:val="04A0" w:firstRow="1" w:lastRow="0" w:firstColumn="1" w:lastColumn="0" w:noHBand="0" w:noVBand="1"/>
      </w:tblPr>
      <w:tblGrid>
        <w:gridCol w:w="2397"/>
        <w:gridCol w:w="2316"/>
        <w:gridCol w:w="4410"/>
      </w:tblGrid>
      <w:tr w:rsidR="003A4C9C" w:rsidRPr="00392C1C" w14:paraId="7AF3A9A0" w14:textId="77777777">
        <w:tc>
          <w:tcPr>
            <w:tcW w:w="2405" w:type="dxa"/>
            <w:shd w:val="clear" w:color="auto" w:fill="D0CECE" w:themeFill="background2" w:themeFillShade="E6"/>
          </w:tcPr>
          <w:p w14:paraId="3D8FAE1D" w14:textId="26D10521" w:rsidR="003A4C9C" w:rsidRPr="00FF7571" w:rsidRDefault="003A4C9C" w:rsidP="00517FA5">
            <w:pPr>
              <w:rPr>
                <w:rFonts w:eastAsiaTheme="minorHAnsi"/>
                <w:b/>
                <w:bCs/>
                <w:color w:val="auto"/>
                <w:sz w:val="18"/>
                <w:szCs w:val="18"/>
                <w:shd w:val="clear" w:color="auto" w:fill="auto"/>
                <w:lang w:eastAsia="en-US"/>
              </w:rPr>
            </w:pPr>
            <w:r w:rsidRPr="00FF7571">
              <w:rPr>
                <w:rFonts w:eastAsiaTheme="minorHAnsi"/>
                <w:b/>
                <w:bCs/>
                <w:color w:val="auto"/>
                <w:sz w:val="18"/>
                <w:szCs w:val="18"/>
                <w:shd w:val="clear" w:color="auto" w:fill="auto"/>
                <w:lang w:eastAsia="en-US"/>
              </w:rPr>
              <w:t>Underleverandør</w:t>
            </w:r>
            <w:r w:rsidR="00FF7571">
              <w:rPr>
                <w:rFonts w:eastAsiaTheme="minorHAnsi"/>
                <w:b/>
                <w:bCs/>
                <w:color w:val="auto"/>
                <w:sz w:val="18"/>
                <w:szCs w:val="18"/>
                <w:shd w:val="clear" w:color="auto" w:fill="auto"/>
                <w:lang w:eastAsia="en-US"/>
              </w:rPr>
              <w:t>:</w:t>
            </w:r>
          </w:p>
        </w:tc>
        <w:tc>
          <w:tcPr>
            <w:tcW w:w="2268" w:type="dxa"/>
            <w:shd w:val="clear" w:color="auto" w:fill="D0CECE" w:themeFill="background2" w:themeFillShade="E6"/>
          </w:tcPr>
          <w:p w14:paraId="4C1752DF" w14:textId="3BBE8048" w:rsidR="003A4C9C" w:rsidRPr="00FF7571" w:rsidRDefault="003A4C9C" w:rsidP="00517FA5">
            <w:pPr>
              <w:rPr>
                <w:rFonts w:eastAsiaTheme="minorHAnsi"/>
                <w:b/>
                <w:bCs/>
                <w:color w:val="auto"/>
                <w:sz w:val="18"/>
                <w:szCs w:val="18"/>
                <w:shd w:val="clear" w:color="auto" w:fill="auto"/>
                <w:lang w:eastAsia="en-US"/>
              </w:rPr>
            </w:pPr>
            <w:r w:rsidRPr="00FF7571">
              <w:rPr>
                <w:rFonts w:eastAsiaTheme="minorHAnsi"/>
                <w:b/>
                <w:bCs/>
                <w:color w:val="auto"/>
                <w:sz w:val="18"/>
                <w:szCs w:val="18"/>
                <w:shd w:val="clear" w:color="auto" w:fill="auto"/>
                <w:lang w:eastAsia="en-US"/>
              </w:rPr>
              <w:t>Organisasjonsnummer</w:t>
            </w:r>
            <w:r w:rsidR="00FF7571">
              <w:rPr>
                <w:rFonts w:eastAsiaTheme="minorHAnsi"/>
                <w:b/>
                <w:bCs/>
                <w:color w:val="auto"/>
                <w:sz w:val="18"/>
                <w:szCs w:val="18"/>
                <w:shd w:val="clear" w:color="auto" w:fill="auto"/>
                <w:lang w:eastAsia="en-US"/>
              </w:rPr>
              <w:t>:</w:t>
            </w:r>
          </w:p>
        </w:tc>
        <w:tc>
          <w:tcPr>
            <w:tcW w:w="4450" w:type="dxa"/>
            <w:shd w:val="clear" w:color="auto" w:fill="D0CECE" w:themeFill="background2" w:themeFillShade="E6"/>
          </w:tcPr>
          <w:p w14:paraId="35D301AA" w14:textId="77777777" w:rsidR="003A4C9C" w:rsidRPr="00FF7571" w:rsidRDefault="003A4C9C" w:rsidP="00517FA5">
            <w:pPr>
              <w:rPr>
                <w:rFonts w:eastAsiaTheme="minorHAnsi"/>
                <w:b/>
                <w:bCs/>
                <w:color w:val="auto"/>
                <w:sz w:val="18"/>
                <w:szCs w:val="18"/>
                <w:shd w:val="clear" w:color="auto" w:fill="auto"/>
                <w:lang w:eastAsia="en-US"/>
              </w:rPr>
            </w:pPr>
            <w:r w:rsidRPr="00FF7571">
              <w:rPr>
                <w:rFonts w:eastAsiaTheme="minorHAnsi"/>
                <w:b/>
                <w:bCs/>
                <w:color w:val="auto"/>
                <w:sz w:val="18"/>
                <w:szCs w:val="18"/>
                <w:shd w:val="clear" w:color="auto" w:fill="auto"/>
                <w:lang w:eastAsia="en-US"/>
              </w:rPr>
              <w:t>Angivelse av leveranse:</w:t>
            </w:r>
            <w:r w:rsidRPr="00FF7571">
              <w:rPr>
                <w:rFonts w:eastAsiaTheme="minorHAnsi"/>
                <w:b/>
                <w:bCs/>
                <w:color w:val="auto"/>
                <w:sz w:val="18"/>
                <w:szCs w:val="18"/>
                <w:shd w:val="clear" w:color="auto" w:fill="auto"/>
                <w:lang w:eastAsia="en-US"/>
              </w:rPr>
              <w:br/>
            </w:r>
            <w:r w:rsidRPr="00FF7571">
              <w:rPr>
                <w:rFonts w:eastAsiaTheme="minorHAnsi"/>
                <w:i/>
                <w:iCs/>
                <w:color w:val="auto"/>
                <w:sz w:val="16"/>
                <w:szCs w:val="16"/>
                <w:shd w:val="clear" w:color="auto" w:fill="auto"/>
                <w:lang w:eastAsia="en-US"/>
              </w:rPr>
              <w:t>(Hvilke tjenester underleverandøren bidrar med mv. Det skal også angis hvorvidt underleverandør behandler personopplysninger eller ikke.)</w:t>
            </w:r>
          </w:p>
        </w:tc>
      </w:tr>
      <w:tr w:rsidR="003A4C9C" w:rsidRPr="00392C1C" w14:paraId="4AD01721" w14:textId="77777777">
        <w:tc>
          <w:tcPr>
            <w:tcW w:w="2405" w:type="dxa"/>
          </w:tcPr>
          <w:p w14:paraId="70BF5B47" w14:textId="77777777" w:rsidR="003A4C9C" w:rsidRPr="00392C1C" w:rsidRDefault="003A4C9C" w:rsidP="00517FA5">
            <w:pPr>
              <w:rPr>
                <w:color w:val="0070C0"/>
                <w:sz w:val="18"/>
                <w:szCs w:val="20"/>
              </w:rPr>
            </w:pPr>
            <w:r w:rsidRPr="00392C1C">
              <w:rPr>
                <w:color w:val="0070C0"/>
                <w:sz w:val="18"/>
                <w:szCs w:val="20"/>
              </w:rPr>
              <w:t>[…]</w:t>
            </w:r>
          </w:p>
        </w:tc>
        <w:tc>
          <w:tcPr>
            <w:tcW w:w="2268" w:type="dxa"/>
          </w:tcPr>
          <w:p w14:paraId="781DB23E" w14:textId="77777777" w:rsidR="003A4C9C" w:rsidRPr="00392C1C" w:rsidRDefault="003A4C9C" w:rsidP="00517FA5">
            <w:pPr>
              <w:rPr>
                <w:color w:val="0070C0"/>
                <w:sz w:val="18"/>
                <w:szCs w:val="20"/>
              </w:rPr>
            </w:pPr>
            <w:r w:rsidRPr="00392C1C">
              <w:rPr>
                <w:color w:val="0070C0"/>
                <w:sz w:val="18"/>
                <w:szCs w:val="20"/>
              </w:rPr>
              <w:t>[…]</w:t>
            </w:r>
          </w:p>
        </w:tc>
        <w:tc>
          <w:tcPr>
            <w:tcW w:w="4450" w:type="dxa"/>
          </w:tcPr>
          <w:p w14:paraId="264BF3AE" w14:textId="77777777" w:rsidR="003A4C9C" w:rsidRPr="00392C1C" w:rsidRDefault="003A4C9C" w:rsidP="00517FA5">
            <w:pPr>
              <w:rPr>
                <w:color w:val="0070C0"/>
                <w:sz w:val="18"/>
                <w:szCs w:val="20"/>
              </w:rPr>
            </w:pPr>
            <w:r w:rsidRPr="00392C1C">
              <w:rPr>
                <w:color w:val="0070C0"/>
                <w:sz w:val="18"/>
                <w:szCs w:val="20"/>
              </w:rPr>
              <w:t>[…]</w:t>
            </w:r>
          </w:p>
        </w:tc>
      </w:tr>
      <w:tr w:rsidR="003A4C9C" w:rsidRPr="00392C1C" w14:paraId="3ADB4BE1" w14:textId="77777777">
        <w:tc>
          <w:tcPr>
            <w:tcW w:w="2405" w:type="dxa"/>
          </w:tcPr>
          <w:p w14:paraId="2C141A51" w14:textId="77777777" w:rsidR="003A4C9C" w:rsidRPr="00392C1C" w:rsidRDefault="003A4C9C" w:rsidP="00517FA5">
            <w:pPr>
              <w:rPr>
                <w:color w:val="0070C0"/>
                <w:sz w:val="18"/>
                <w:szCs w:val="20"/>
              </w:rPr>
            </w:pPr>
            <w:r w:rsidRPr="00392C1C">
              <w:rPr>
                <w:color w:val="0070C0"/>
                <w:sz w:val="18"/>
                <w:szCs w:val="20"/>
              </w:rPr>
              <w:t>[…]</w:t>
            </w:r>
          </w:p>
        </w:tc>
        <w:tc>
          <w:tcPr>
            <w:tcW w:w="2268" w:type="dxa"/>
          </w:tcPr>
          <w:p w14:paraId="1A425A4A" w14:textId="77777777" w:rsidR="003A4C9C" w:rsidRPr="00392C1C" w:rsidRDefault="003A4C9C" w:rsidP="00517FA5">
            <w:pPr>
              <w:rPr>
                <w:color w:val="0070C0"/>
                <w:sz w:val="18"/>
                <w:szCs w:val="20"/>
              </w:rPr>
            </w:pPr>
            <w:r w:rsidRPr="00392C1C">
              <w:rPr>
                <w:color w:val="0070C0"/>
                <w:sz w:val="18"/>
                <w:szCs w:val="20"/>
              </w:rPr>
              <w:t>[…]</w:t>
            </w:r>
          </w:p>
        </w:tc>
        <w:tc>
          <w:tcPr>
            <w:tcW w:w="4450" w:type="dxa"/>
          </w:tcPr>
          <w:p w14:paraId="7E8E7995" w14:textId="77777777" w:rsidR="003A4C9C" w:rsidRPr="00392C1C" w:rsidRDefault="003A4C9C" w:rsidP="00517FA5">
            <w:pPr>
              <w:rPr>
                <w:color w:val="0070C0"/>
                <w:sz w:val="18"/>
                <w:szCs w:val="20"/>
              </w:rPr>
            </w:pPr>
            <w:r w:rsidRPr="00392C1C">
              <w:rPr>
                <w:color w:val="0070C0"/>
                <w:sz w:val="18"/>
                <w:szCs w:val="20"/>
              </w:rPr>
              <w:t>[…]</w:t>
            </w:r>
          </w:p>
        </w:tc>
      </w:tr>
    </w:tbl>
    <w:p w14:paraId="75ECD1C3" w14:textId="372B6B10" w:rsidR="003A4C9C" w:rsidRDefault="00392C1C" w:rsidP="00517FA5">
      <w:r>
        <w:br/>
      </w:r>
      <w:proofErr w:type="gramStart"/>
      <w:r w:rsidR="003A4C9C">
        <w:t>Hva gjelder</w:t>
      </w:r>
      <w:proofErr w:type="gramEnd"/>
      <w:r w:rsidR="003A4C9C">
        <w:t xml:space="preserve"> underleverandører og behandling av personopplysninger, se også Bilag 1</w:t>
      </w:r>
      <w:r w:rsidR="00AD53DA">
        <w:t xml:space="preserve">0: </w:t>
      </w:r>
      <w:r w:rsidR="003A4C9C">
        <w:t>Databehandleravtale.</w:t>
      </w:r>
    </w:p>
    <w:p w14:paraId="1938230C" w14:textId="77777777" w:rsidR="003A4C9C" w:rsidRDefault="003A4C9C" w:rsidP="00517FA5"/>
    <w:p w14:paraId="3725EF37" w14:textId="77777777" w:rsidR="00DC719D" w:rsidRDefault="00DC719D" w:rsidP="00D37783">
      <w:pPr>
        <w:pStyle w:val="Overskrift2"/>
      </w:pPr>
      <w:r w:rsidRPr="00E22561">
        <w:t xml:space="preserve">Avtalens punkt 11.2. Lønns- og arbeidsvilkår </w:t>
      </w:r>
    </w:p>
    <w:p w14:paraId="4556EAAB" w14:textId="77777777" w:rsidR="00DC719D" w:rsidRPr="00E84560" w:rsidRDefault="00DC719D" w:rsidP="00517FA5">
      <w:r w:rsidRPr="00E84560">
        <w:t xml:space="preserve">Dokumentasjon på Leverandørens oppfyllelse av Leverandørens forpliktelser som nevnt i Avtalens pkt. 11.2 Lønns- og arbeidsvilkår skal fremkomme her. </w:t>
      </w:r>
    </w:p>
    <w:p w14:paraId="629121F9" w14:textId="77777777" w:rsidR="00DC719D" w:rsidRPr="00E84560" w:rsidRDefault="00DC719D" w:rsidP="00517FA5">
      <w:r w:rsidRPr="00E84560">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3F350BAE" w14:textId="0C4EC493" w:rsidR="00DC719D" w:rsidRPr="00392C1C" w:rsidRDefault="00DC719D" w:rsidP="00517FA5">
      <w:pPr>
        <w:rPr>
          <w:b/>
          <w:bCs/>
          <w:color w:val="0070C0"/>
        </w:rPr>
      </w:pPr>
      <w:r w:rsidRPr="00392C1C">
        <w:rPr>
          <w:b/>
          <w:bCs/>
          <w:color w:val="0070C0"/>
        </w:rPr>
        <w:t>Leverandørens besvarelse:</w:t>
      </w:r>
      <w:r w:rsidR="00392C1C">
        <w:rPr>
          <w:b/>
          <w:bCs/>
          <w:color w:val="0070C0"/>
        </w:rPr>
        <w:br/>
      </w:r>
      <w:r w:rsidRPr="00392C1C">
        <w:rPr>
          <w:color w:val="0070C0"/>
        </w:rPr>
        <w:t>Leverandøren bes fylle ut dokument «Bilag 5 - Vedlegg 1 - Egenerklæring om lønns- og arbeidsvilkår» eller eventuelt levere en tredjepartserklæring.</w:t>
      </w:r>
    </w:p>
    <w:p w14:paraId="62598791" w14:textId="77777777" w:rsidR="00043EB1" w:rsidRDefault="00043EB1" w:rsidP="00517FA5"/>
    <w:p w14:paraId="26E58B5B" w14:textId="77777777" w:rsidR="00043EB1" w:rsidRDefault="00043EB1" w:rsidP="00517FA5"/>
    <w:p w14:paraId="43B87E73" w14:textId="1FB2BC11" w:rsidR="00043EB1" w:rsidRPr="00043EB1" w:rsidRDefault="00043EB1" w:rsidP="00517FA5">
      <w:pPr>
        <w:sectPr w:rsidR="00043EB1" w:rsidRPr="00043EB1" w:rsidSect="009D1FDD">
          <w:headerReference w:type="default" r:id="rId20"/>
          <w:pgSz w:w="11906" w:h="16838"/>
          <w:pgMar w:top="1417" w:right="1417" w:bottom="1417" w:left="1417" w:header="708" w:footer="708" w:gutter="0"/>
          <w:cols w:space="708"/>
          <w:docGrid w:linePitch="360"/>
        </w:sectPr>
      </w:pPr>
    </w:p>
    <w:p w14:paraId="3D321C8A" w14:textId="35948E7D" w:rsidR="002D3465" w:rsidRDefault="00EE6CD2" w:rsidP="00FF7571">
      <w:pPr>
        <w:pStyle w:val="Overskrift1"/>
      </w:pPr>
      <w:bookmarkStart w:id="11" w:name="_Toc118812693"/>
      <w:r w:rsidRPr="00E22561">
        <w:lastRenderedPageBreak/>
        <w:t>Bilag 6</w:t>
      </w:r>
      <w:r w:rsidR="00FD1B1A" w:rsidRPr="00E22561">
        <w:t>:</w:t>
      </w:r>
      <w:r w:rsidRPr="00E22561">
        <w:t xml:space="preserve"> </w:t>
      </w:r>
      <w:r w:rsidR="009F2C6D" w:rsidRPr="00E22561">
        <w:t>Samlet pris og prisbestemmelser</w:t>
      </w:r>
      <w:bookmarkEnd w:id="11"/>
    </w:p>
    <w:p w14:paraId="280B54EF" w14:textId="77777777" w:rsidR="00FE6E3B" w:rsidRDefault="00FE6E3B" w:rsidP="00D37783">
      <w:pPr>
        <w:pStyle w:val="Overskrift2"/>
      </w:pPr>
      <w:r>
        <w:t>Avtalens priser – Avtalens punkt 4.1 Vederlag</w:t>
      </w:r>
    </w:p>
    <w:p w14:paraId="55C623BA" w14:textId="22CFE736" w:rsidR="00FE6E3B" w:rsidRPr="00272908" w:rsidRDefault="00FE6E3B" w:rsidP="00517FA5">
      <w:r w:rsidRPr="00272908">
        <w:t xml:space="preserve">Alle priser og nærmere betingelser for det vederlaget Kunden skal betale for Leverandørens tjenester </w:t>
      </w:r>
      <w:proofErr w:type="gramStart"/>
      <w:r w:rsidRPr="00272908">
        <w:t>fremkommer</w:t>
      </w:r>
      <w:proofErr w:type="gramEnd"/>
      <w:r w:rsidRPr="00272908">
        <w:t xml:space="preserve"> av Bilag 6 - Vedlegg 1 - Prisskjema. Oppgitte priser inkluderer </w:t>
      </w:r>
      <w:r w:rsidRPr="00272908">
        <w:rPr>
          <w:u w:val="single"/>
        </w:rPr>
        <w:t>alle</w:t>
      </w:r>
      <w:r w:rsidRPr="00272908">
        <w:t xml:space="preserve"> kostnader ved oppfyllelse av Avtalen.</w:t>
      </w:r>
    </w:p>
    <w:p w14:paraId="4102C69C" w14:textId="77777777" w:rsidR="00FE6E3B" w:rsidRPr="00272908" w:rsidRDefault="00FE6E3B" w:rsidP="00517FA5">
      <w:r w:rsidRPr="00272908">
        <w:t>Kunden skal ikke betale for mer enn andelen av leveransene som er bekreftet mottatt.</w:t>
      </w:r>
    </w:p>
    <w:p w14:paraId="4B3B62B4" w14:textId="45087418" w:rsidR="00192932" w:rsidRPr="00192932" w:rsidRDefault="00192932" w:rsidP="00517FA5">
      <w:pPr>
        <w:rPr>
          <w:color w:val="0070C0"/>
        </w:rPr>
      </w:pPr>
      <w:r w:rsidRPr="00192932">
        <w:rPr>
          <w:b/>
          <w:bCs/>
        </w:rPr>
        <w:br/>
      </w:r>
      <w:r w:rsidR="00FE6E3B" w:rsidRPr="00192932">
        <w:rPr>
          <w:b/>
          <w:bCs/>
          <w:color w:val="0070C0"/>
        </w:rPr>
        <w:t>Leverandørens besvarelse:</w:t>
      </w:r>
      <w:r w:rsidRPr="00192932">
        <w:rPr>
          <w:color w:val="0070C0"/>
        </w:rPr>
        <w:br/>
      </w:r>
      <w:r w:rsidR="00FE6E3B" w:rsidRPr="00192932">
        <w:rPr>
          <w:rFonts w:cs="Arial"/>
          <w:color w:val="0070C0"/>
        </w:rPr>
        <w:t xml:space="preserve">Leverandøren skal oppgi sine priser i dokumentet «Bilag 6 </w:t>
      </w:r>
      <w:r w:rsidR="00E84560" w:rsidRPr="00192932">
        <w:rPr>
          <w:rFonts w:cs="Arial"/>
          <w:color w:val="0070C0"/>
        </w:rPr>
        <w:t xml:space="preserve">- </w:t>
      </w:r>
      <w:r w:rsidR="00FE6E3B" w:rsidRPr="00192932">
        <w:rPr>
          <w:rFonts w:cs="Arial"/>
          <w:color w:val="0070C0"/>
        </w:rPr>
        <w:t xml:space="preserve">Vedlegg 1 </w:t>
      </w:r>
      <w:r w:rsidR="00E84560" w:rsidRPr="00192932">
        <w:rPr>
          <w:rFonts w:cs="Arial"/>
          <w:color w:val="0070C0"/>
        </w:rPr>
        <w:t>-</w:t>
      </w:r>
      <w:r w:rsidR="00FE6E3B" w:rsidRPr="00192932">
        <w:rPr>
          <w:rFonts w:cs="Arial"/>
          <w:color w:val="0070C0"/>
        </w:rPr>
        <w:t xml:space="preserve"> Prisskjema».</w:t>
      </w:r>
      <w:r w:rsidR="00272908" w:rsidRPr="00192932">
        <w:rPr>
          <w:rFonts w:cs="Arial"/>
          <w:color w:val="0070C0"/>
        </w:rPr>
        <w:t xml:space="preserve"> </w:t>
      </w:r>
      <w:r w:rsidR="002D3465" w:rsidRPr="00192932">
        <w:rPr>
          <w:color w:val="0070C0"/>
        </w:rPr>
        <w:t>Dersom Leverandøren oppgir avvikende prisoppsett eller betalingsvilkår, vil dette kunne føre til at tilbudet må avvises.</w:t>
      </w:r>
      <w:r>
        <w:rPr>
          <w:color w:val="0070C0"/>
        </w:rPr>
        <w:br/>
      </w:r>
    </w:p>
    <w:p w14:paraId="2883EA44" w14:textId="77777777" w:rsidR="00DF08FE" w:rsidRPr="00A647AF" w:rsidRDefault="00DF08FE" w:rsidP="00192932">
      <w:pPr>
        <w:pStyle w:val="Overskrift3"/>
      </w:pPr>
      <w:r w:rsidRPr="00A647AF">
        <w:t>Reiser og annen utgiftsdekning</w:t>
      </w:r>
    </w:p>
    <w:p w14:paraId="67BEFD7B" w14:textId="77777777" w:rsidR="00DF08FE" w:rsidRPr="00DF08FE" w:rsidRDefault="00DF08FE" w:rsidP="00517FA5">
      <w:r w:rsidRPr="00DF08FE">
        <w:t>Leverandørens utgifter knyttet til reiser og møter i forbindelse med å oppfylle Avtalens bestemmelser inngår i avtalte priser, og dekkes ikke særskilt. </w:t>
      </w:r>
    </w:p>
    <w:p w14:paraId="5483E0FC" w14:textId="790A0186" w:rsidR="00DF08FE" w:rsidRPr="00DF08FE" w:rsidRDefault="00DF08FE" w:rsidP="00517FA5">
      <w:r w:rsidRPr="00DF08FE">
        <w:t>Dersom Kunden i ekstraordinære tilfeller ber Leverandøren delta i aktiviteter som ikke faller inn under Avtalen, skal det være skriftlig avtalt i forkant, herunder skal det være avtalt om reisekostnader skal dekkes. I så fall skal Statens satser legges til grunn, og Leverandøren skal ha plikt til å benytte seg av Kundens reiseavtaler, dersom Kunden pålegger dette. Reisetid dekkes normalt ikke.  </w:t>
      </w:r>
      <w:r w:rsidR="00192932">
        <w:br/>
      </w:r>
    </w:p>
    <w:p w14:paraId="1A40F4E3" w14:textId="77777777" w:rsidR="00725EFF" w:rsidRDefault="00725EFF" w:rsidP="00192932">
      <w:pPr>
        <w:pStyle w:val="Overskrift3"/>
      </w:pPr>
      <w:r w:rsidRPr="00E22561">
        <w:t>Avtalens punkt 3.4. Dokumentasjon og opplæring</w:t>
      </w:r>
    </w:p>
    <w:p w14:paraId="082F50F1" w14:textId="0293BEC3" w:rsidR="00725EFF" w:rsidRPr="00725EFF" w:rsidRDefault="00725EFF" w:rsidP="00517FA5">
      <w:r>
        <w:t xml:space="preserve">Priser for dokumentasjon og opplæring framgår av Bilag 6 Vedlegg 1 - Prisskjema. </w:t>
      </w:r>
      <w:r w:rsidR="00192932">
        <w:br/>
      </w:r>
    </w:p>
    <w:p w14:paraId="625B198F" w14:textId="5A0B8D0F" w:rsidR="00DF08FE" w:rsidRDefault="00DF08FE" w:rsidP="00192932">
      <w:pPr>
        <w:pStyle w:val="Overskrift3"/>
      </w:pPr>
      <w:r>
        <w:t>Avtalens punkt 3.6 Ytterligere utvikling etter Leveringsdag</w:t>
      </w:r>
    </w:p>
    <w:p w14:paraId="5BF06002" w14:textId="053A0F3E" w:rsidR="00DF08FE" w:rsidRPr="00DF08FE" w:rsidRDefault="00DF08FE" w:rsidP="00517FA5">
      <w:r w:rsidRPr="00DF08FE">
        <w:t>Kunden kan bestille videreutvikling av de tjenester som er levert av Leverandøren, innenfor rammene beskrevet i Bilag 1 og Bilag 2. Vederlaget for slik videreutvikling skal betales etter enten:</w:t>
      </w:r>
    </w:p>
    <w:p w14:paraId="2FA01D7F" w14:textId="77777777" w:rsidR="00DF08FE" w:rsidRPr="00DF08FE" w:rsidRDefault="00DF08FE" w:rsidP="0075637E">
      <w:pPr>
        <w:numPr>
          <w:ilvl w:val="0"/>
          <w:numId w:val="5"/>
        </w:numPr>
      </w:pPr>
      <w:r w:rsidRPr="00DF08FE">
        <w:t xml:space="preserve">Medgått tid iht. timesatser som </w:t>
      </w:r>
      <w:proofErr w:type="gramStart"/>
      <w:r w:rsidRPr="00DF08FE">
        <w:t>fremgår</w:t>
      </w:r>
      <w:proofErr w:type="gramEnd"/>
      <w:r w:rsidRPr="00DF08FE">
        <w:t xml:space="preserve"> av Bilag 6 Vedlegg 1 – Prisskjema.</w:t>
      </w:r>
    </w:p>
    <w:p w14:paraId="2C9852C7" w14:textId="24094032" w:rsidR="00DF08FE" w:rsidRPr="00DF08FE" w:rsidRDefault="00DF08FE" w:rsidP="0075637E">
      <w:pPr>
        <w:numPr>
          <w:ilvl w:val="0"/>
          <w:numId w:val="5"/>
        </w:numPr>
      </w:pPr>
      <w:r w:rsidRPr="00DF08FE">
        <w:t>Avtalt fastpris mellom Partene.</w:t>
      </w:r>
      <w:r w:rsidR="00192932">
        <w:br/>
      </w:r>
    </w:p>
    <w:p w14:paraId="6AAC5443" w14:textId="77777777" w:rsidR="00DF08FE" w:rsidRPr="00E6013D" w:rsidRDefault="00DF08FE" w:rsidP="00D37783">
      <w:pPr>
        <w:pStyle w:val="Overskrift2"/>
      </w:pPr>
      <w:r w:rsidRPr="00E22561">
        <w:t>Avtalens punkt 4.2 Faktureringstidspunkt og betalingsbetingelser</w:t>
      </w:r>
    </w:p>
    <w:p w14:paraId="7029827A" w14:textId="77777777" w:rsidR="00DF08FE" w:rsidRPr="008559AE" w:rsidRDefault="00DF08FE" w:rsidP="00192932">
      <w:pPr>
        <w:pStyle w:val="Overskrift3"/>
      </w:pPr>
      <w:r w:rsidRPr="008559AE">
        <w:t>Elektronisk faktura</w:t>
      </w:r>
    </w:p>
    <w:p w14:paraId="037F70FE" w14:textId="77777777" w:rsidR="00DF08FE" w:rsidRPr="00DF08FE" w:rsidRDefault="00DF08FE" w:rsidP="00517FA5">
      <w:r w:rsidRPr="00DF08FE">
        <w:t xml:space="preserve">Alle fakturaer til Bodø kommune skal sendes elektronisk i standardformatet EHF (Elektronisk </w:t>
      </w:r>
      <w:proofErr w:type="spellStart"/>
      <w:r w:rsidRPr="00DF08FE">
        <w:t>handelsformat</w:t>
      </w:r>
      <w:proofErr w:type="spellEnd"/>
      <w:r w:rsidRPr="00DF08FE">
        <w:t xml:space="preserve">), jf. også </w:t>
      </w:r>
      <w:hyperlink r:id="rId21">
        <w:r w:rsidRPr="00DF08FE">
          <w:rPr>
            <w:rFonts w:eastAsia="Arial" w:cs="Arial"/>
            <w:color w:val="0000FF"/>
            <w:u w:val="single" w:color="0000FF"/>
          </w:rPr>
          <w:t>F</w:t>
        </w:r>
        <w:r w:rsidRPr="00DF08FE">
          <w:rPr>
            <w:rFonts w:eastAsia="Arial" w:cs="Arial"/>
            <w:color w:val="0000FF"/>
            <w:spacing w:val="-1"/>
            <w:u w:val="single" w:color="0000FF"/>
          </w:rPr>
          <w:t>o</w:t>
        </w:r>
        <w:r w:rsidRPr="00DF08FE">
          <w:rPr>
            <w:rFonts w:eastAsia="Arial" w:cs="Arial"/>
            <w:color w:val="0000FF"/>
            <w:spacing w:val="1"/>
            <w:u w:val="single" w:color="0000FF"/>
          </w:rPr>
          <w:t>r</w:t>
        </w:r>
        <w:r w:rsidRPr="00DF08FE">
          <w:rPr>
            <w:rFonts w:eastAsia="Arial" w:cs="Arial"/>
            <w:color w:val="0000FF"/>
            <w:u w:val="single" w:color="0000FF"/>
          </w:rPr>
          <w:t>sk</w:t>
        </w:r>
        <w:r w:rsidRPr="00DF08FE">
          <w:rPr>
            <w:rFonts w:eastAsia="Arial" w:cs="Arial"/>
            <w:color w:val="0000FF"/>
            <w:spacing w:val="1"/>
            <w:u w:val="single" w:color="0000FF"/>
          </w:rPr>
          <w:t>r</w:t>
        </w:r>
        <w:r w:rsidRPr="00DF08FE">
          <w:rPr>
            <w:rFonts w:eastAsia="Arial" w:cs="Arial"/>
            <w:color w:val="0000FF"/>
            <w:spacing w:val="-1"/>
            <w:u w:val="single" w:color="0000FF"/>
          </w:rPr>
          <w:t>if</w:t>
        </w:r>
        <w:r w:rsidRPr="00DF08FE">
          <w:rPr>
            <w:rFonts w:eastAsia="Arial" w:cs="Arial"/>
            <w:color w:val="0000FF"/>
            <w:u w:val="single" w:color="0000FF"/>
          </w:rPr>
          <w:t>t om</w:t>
        </w:r>
        <w:r w:rsidRPr="00DF08FE">
          <w:rPr>
            <w:rFonts w:eastAsia="Arial" w:cs="Arial"/>
            <w:color w:val="0000FF"/>
            <w:spacing w:val="-1"/>
            <w:u w:val="single" w:color="0000FF"/>
          </w:rPr>
          <w:t xml:space="preserve"> </w:t>
        </w:r>
        <w:r w:rsidRPr="00DF08FE">
          <w:rPr>
            <w:rFonts w:eastAsia="Arial" w:cs="Arial"/>
            <w:color w:val="0000FF"/>
            <w:u w:val="single" w:color="0000FF"/>
          </w:rPr>
          <w:t>e</w:t>
        </w:r>
        <w:r w:rsidRPr="00DF08FE">
          <w:rPr>
            <w:rFonts w:eastAsia="Arial" w:cs="Arial"/>
            <w:color w:val="0000FF"/>
            <w:spacing w:val="-1"/>
            <w:u w:val="single" w:color="0000FF"/>
          </w:rPr>
          <w:t>l</w:t>
        </w:r>
        <w:r w:rsidRPr="00DF08FE">
          <w:rPr>
            <w:rFonts w:eastAsia="Arial" w:cs="Arial"/>
            <w:color w:val="0000FF"/>
            <w:u w:val="single" w:color="0000FF"/>
          </w:rPr>
          <w:t>ek</w:t>
        </w:r>
        <w:r w:rsidRPr="00DF08FE">
          <w:rPr>
            <w:rFonts w:eastAsia="Arial" w:cs="Arial"/>
            <w:color w:val="0000FF"/>
            <w:spacing w:val="-2"/>
            <w:u w:val="single" w:color="0000FF"/>
          </w:rPr>
          <w:t>t</w:t>
        </w:r>
        <w:r w:rsidRPr="00DF08FE">
          <w:rPr>
            <w:rFonts w:eastAsia="Arial" w:cs="Arial"/>
            <w:color w:val="0000FF"/>
            <w:spacing w:val="1"/>
            <w:u w:val="single" w:color="0000FF"/>
          </w:rPr>
          <w:t>r</w:t>
        </w:r>
        <w:r w:rsidRPr="00DF08FE">
          <w:rPr>
            <w:rFonts w:eastAsia="Arial" w:cs="Arial"/>
            <w:color w:val="0000FF"/>
            <w:u w:val="single" w:color="0000FF"/>
          </w:rPr>
          <w:t>o</w:t>
        </w:r>
        <w:r w:rsidRPr="00DF08FE">
          <w:rPr>
            <w:rFonts w:eastAsia="Arial" w:cs="Arial"/>
            <w:color w:val="0000FF"/>
            <w:spacing w:val="-1"/>
            <w:u w:val="single" w:color="0000FF"/>
          </w:rPr>
          <w:t>ni</w:t>
        </w:r>
        <w:r w:rsidRPr="00DF08FE">
          <w:rPr>
            <w:rFonts w:eastAsia="Arial" w:cs="Arial"/>
            <w:color w:val="0000FF"/>
            <w:u w:val="single" w:color="0000FF"/>
          </w:rPr>
          <w:t>sk</w:t>
        </w:r>
        <w:r w:rsidRPr="00DF08FE">
          <w:rPr>
            <w:rFonts w:eastAsia="Arial" w:cs="Arial"/>
            <w:color w:val="0000FF"/>
            <w:spacing w:val="-1"/>
            <w:u w:val="single" w:color="0000FF"/>
          </w:rPr>
          <w:t xml:space="preserve"> f</w:t>
        </w:r>
        <w:r w:rsidRPr="00DF08FE">
          <w:rPr>
            <w:rFonts w:eastAsia="Arial" w:cs="Arial"/>
            <w:color w:val="0000FF"/>
            <w:u w:val="single" w:color="0000FF"/>
          </w:rPr>
          <w:t>aktu</w:t>
        </w:r>
        <w:r w:rsidRPr="00DF08FE">
          <w:rPr>
            <w:rFonts w:eastAsia="Arial" w:cs="Arial"/>
            <w:color w:val="0000FF"/>
            <w:spacing w:val="1"/>
            <w:u w:val="single" w:color="0000FF"/>
          </w:rPr>
          <w:t>r</w:t>
        </w:r>
        <w:r w:rsidRPr="00DF08FE">
          <w:rPr>
            <w:rFonts w:eastAsia="Arial" w:cs="Arial"/>
            <w:color w:val="0000FF"/>
            <w:u w:val="single" w:color="0000FF"/>
          </w:rPr>
          <w:t>a</w:t>
        </w:r>
        <w:r w:rsidRPr="00DF08FE">
          <w:rPr>
            <w:rFonts w:eastAsia="Arial" w:cs="Arial"/>
            <w:color w:val="0000FF"/>
            <w:spacing w:val="-2"/>
            <w:u w:val="single" w:color="0000FF"/>
          </w:rPr>
          <w:t xml:space="preserve"> </w:t>
        </w:r>
        <w:r w:rsidRPr="00DF08FE">
          <w:rPr>
            <w:rFonts w:eastAsia="Arial" w:cs="Arial"/>
            <w:color w:val="0000FF"/>
            <w:u w:val="single" w:color="0000FF"/>
          </w:rPr>
          <w:t>i o</w:t>
        </w:r>
        <w:r w:rsidRPr="00DF08FE">
          <w:rPr>
            <w:rFonts w:eastAsia="Arial" w:cs="Arial"/>
            <w:color w:val="0000FF"/>
            <w:spacing w:val="-2"/>
            <w:u w:val="single" w:color="0000FF"/>
          </w:rPr>
          <w:t>f</w:t>
        </w:r>
        <w:r w:rsidRPr="00DF08FE">
          <w:rPr>
            <w:rFonts w:eastAsia="Arial" w:cs="Arial"/>
            <w:color w:val="0000FF"/>
            <w:spacing w:val="1"/>
            <w:u w:val="single" w:color="0000FF"/>
          </w:rPr>
          <w:t>f</w:t>
        </w:r>
        <w:r w:rsidRPr="00DF08FE">
          <w:rPr>
            <w:rFonts w:eastAsia="Arial" w:cs="Arial"/>
            <w:color w:val="0000FF"/>
            <w:u w:val="single" w:color="0000FF"/>
          </w:rPr>
          <w:t>e</w:t>
        </w:r>
        <w:r w:rsidRPr="00DF08FE">
          <w:rPr>
            <w:rFonts w:eastAsia="Arial" w:cs="Arial"/>
            <w:color w:val="0000FF"/>
            <w:spacing w:val="-3"/>
            <w:u w:val="single" w:color="0000FF"/>
          </w:rPr>
          <w:t>n</w:t>
        </w:r>
        <w:r w:rsidRPr="00DF08FE">
          <w:rPr>
            <w:rFonts w:eastAsia="Arial" w:cs="Arial"/>
            <w:color w:val="0000FF"/>
            <w:spacing w:val="1"/>
            <w:u w:val="single" w:color="0000FF"/>
          </w:rPr>
          <w:t>t</w:t>
        </w:r>
        <w:r w:rsidRPr="00DF08FE">
          <w:rPr>
            <w:rFonts w:eastAsia="Arial" w:cs="Arial"/>
            <w:color w:val="0000FF"/>
            <w:spacing w:val="-1"/>
            <w:u w:val="single" w:color="0000FF"/>
          </w:rPr>
          <w:t>li</w:t>
        </w:r>
        <w:r w:rsidRPr="00DF08FE">
          <w:rPr>
            <w:rFonts w:eastAsia="Arial" w:cs="Arial"/>
            <w:color w:val="0000FF"/>
            <w:u w:val="single" w:color="0000FF"/>
          </w:rPr>
          <w:t>ge a</w:t>
        </w:r>
        <w:r w:rsidRPr="00DF08FE">
          <w:rPr>
            <w:rFonts w:eastAsia="Arial" w:cs="Arial"/>
            <w:color w:val="0000FF"/>
            <w:spacing w:val="-1"/>
            <w:u w:val="single" w:color="0000FF"/>
          </w:rPr>
          <w:t>n</w:t>
        </w:r>
        <w:r w:rsidRPr="00DF08FE">
          <w:rPr>
            <w:rFonts w:eastAsia="Arial" w:cs="Arial"/>
            <w:color w:val="0000FF"/>
            <w:u w:val="single" w:color="0000FF"/>
          </w:rPr>
          <w:t>ska</w:t>
        </w:r>
        <w:r w:rsidRPr="00DF08FE">
          <w:rPr>
            <w:rFonts w:eastAsia="Arial" w:cs="Arial"/>
            <w:color w:val="0000FF"/>
            <w:spacing w:val="-2"/>
            <w:u w:val="single" w:color="0000FF"/>
          </w:rPr>
          <w:t>f</w:t>
        </w:r>
        <w:r w:rsidRPr="00DF08FE">
          <w:rPr>
            <w:rFonts w:eastAsia="Arial" w:cs="Arial"/>
            <w:color w:val="0000FF"/>
            <w:spacing w:val="-1"/>
            <w:u w:val="single" w:color="0000FF"/>
          </w:rPr>
          <w:t>f</w:t>
        </w:r>
        <w:r w:rsidRPr="00DF08FE">
          <w:rPr>
            <w:rFonts w:eastAsia="Arial" w:cs="Arial"/>
            <w:color w:val="0000FF"/>
            <w:u w:val="single" w:color="0000FF"/>
          </w:rPr>
          <w:t>e</w:t>
        </w:r>
        <w:r w:rsidRPr="00DF08FE">
          <w:rPr>
            <w:rFonts w:eastAsia="Arial" w:cs="Arial"/>
            <w:color w:val="0000FF"/>
            <w:spacing w:val="-1"/>
            <w:u w:val="single" w:color="0000FF"/>
          </w:rPr>
          <w:t>l</w:t>
        </w:r>
        <w:r w:rsidRPr="00DF08FE">
          <w:rPr>
            <w:rFonts w:eastAsia="Arial" w:cs="Arial"/>
            <w:color w:val="0000FF"/>
            <w:u w:val="single" w:color="0000FF"/>
          </w:rPr>
          <w:t>se</w:t>
        </w:r>
        <w:r w:rsidRPr="00DF08FE">
          <w:rPr>
            <w:rFonts w:eastAsia="Arial" w:cs="Arial"/>
            <w:color w:val="0000FF"/>
            <w:spacing w:val="3"/>
            <w:u w:val="single" w:color="0000FF"/>
          </w:rPr>
          <w:t>r</w:t>
        </w:r>
        <w:r w:rsidRPr="00DF08FE">
          <w:rPr>
            <w:rFonts w:eastAsia="Arial" w:cs="Arial"/>
          </w:rPr>
          <w:t>.</w:t>
        </w:r>
      </w:hyperlink>
      <w:r w:rsidRPr="00DF08FE">
        <w:t xml:space="preserve"> </w:t>
      </w:r>
    </w:p>
    <w:p w14:paraId="6BEF0B8A" w14:textId="77777777" w:rsidR="00DF08FE" w:rsidRPr="00DF08FE" w:rsidRDefault="00DF08FE" w:rsidP="00517FA5">
      <w:r w:rsidRPr="00DF08FE">
        <w:t>Dersom Leverandøren ikke etterkommer krav om bruk av elektronisk faktura, kan Kunden holde tilbake betaling inntil elektronisk faktura i godkjent standardformat leveres. Kunden skal uten unødig opphold gi Leverandøren skriftlig melding om dette. Dersom slik melding er gitt, løper opprinnelig betalingsfrist fra tidspunktet elektronisk faktura i godkjent standardformat er levert.</w:t>
      </w:r>
    </w:p>
    <w:p w14:paraId="4C9A92A9" w14:textId="77777777" w:rsidR="00DF08FE" w:rsidRPr="00DF08FE" w:rsidRDefault="00DF08FE" w:rsidP="00517FA5"/>
    <w:p w14:paraId="60F93C07" w14:textId="77777777" w:rsidR="00DF08FE" w:rsidRPr="00DF08FE" w:rsidRDefault="00DF08FE" w:rsidP="00517FA5">
      <w:r w:rsidRPr="00DF08FE">
        <w:lastRenderedPageBreak/>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6AFFC" w14:textId="000C89AA" w:rsidR="00DF08FE" w:rsidRPr="00DF08FE" w:rsidRDefault="00DF08FE" w:rsidP="00517FA5">
      <w:r w:rsidRPr="00DF08FE">
        <w:t>Leverandøren må selv bære eventuelle kostnader som levering av elektronisk faktura måtte medføre for denne.</w:t>
      </w:r>
      <w:r w:rsidR="00192932">
        <w:br/>
      </w:r>
    </w:p>
    <w:p w14:paraId="17BA3CC0" w14:textId="77777777" w:rsidR="00DF08FE" w:rsidRPr="008559AE" w:rsidRDefault="00DF08FE" w:rsidP="00192932">
      <w:pPr>
        <w:pStyle w:val="Overskrift3"/>
      </w:pPr>
      <w:r w:rsidRPr="008559AE">
        <w:t>Fakturaadresse</w:t>
      </w:r>
    </w:p>
    <w:p w14:paraId="5EB9624C" w14:textId="7C09EE55" w:rsidR="00DF08FE" w:rsidRPr="00DF08FE" w:rsidRDefault="00DF08FE" w:rsidP="00517FA5">
      <w:r w:rsidRPr="00DF08FE">
        <w:t>Fakturaer skal sendes til følgende elektroniske adresse: 972418013.</w:t>
      </w:r>
      <w:r w:rsidR="00192932">
        <w:br/>
      </w:r>
    </w:p>
    <w:p w14:paraId="08FCE191" w14:textId="77777777" w:rsidR="00DF08FE" w:rsidRPr="008559AE" w:rsidRDefault="00DF08FE" w:rsidP="00192932">
      <w:pPr>
        <w:pStyle w:val="Overskrift3"/>
      </w:pPr>
      <w:r w:rsidRPr="008559AE">
        <w:t>Fakturareferanse</w:t>
      </w:r>
    </w:p>
    <w:p w14:paraId="686636FD" w14:textId="77777777" w:rsidR="00DF08FE" w:rsidRPr="00DF08FE" w:rsidRDefault="00DF08FE" w:rsidP="00517FA5">
      <w:r w:rsidRPr="00DF08FE">
        <w:t>Alle fakturaer skal merkes med fakturareferanse som består av bokstavene ID etterfulgt av et firesifret ansvarsnummer (i formatet ID1234) i feltet «Deres ref.» eller som angitt i nedenfor om nærmere tekniske spesifikasjoner.</w:t>
      </w:r>
    </w:p>
    <w:p w14:paraId="40769438" w14:textId="77777777" w:rsidR="00DF08FE" w:rsidRPr="00DF08FE" w:rsidRDefault="00DF08FE" w:rsidP="00517FA5">
      <w:r w:rsidRPr="00DF08FE">
        <w:t xml:space="preserve">Fakturareferansen skal oppgis av bestiller i Bodø kommune. Leverandøren kan også få oversikt over gyldige fakturareferanser ved å sende e-post til </w:t>
      </w:r>
      <w:hyperlink r:id="rId22" w:history="1">
        <w:r w:rsidRPr="00DF08FE">
          <w:rPr>
            <w:rStyle w:val="Hyperkobling"/>
            <w:rFonts w:cstheme="minorHAnsi"/>
          </w:rPr>
          <w:t>regnskap@bodo.kommune.no</w:t>
        </w:r>
      </w:hyperlink>
      <w:r w:rsidRPr="00DF08FE">
        <w:t>.</w:t>
      </w:r>
    </w:p>
    <w:p w14:paraId="2EBF26D7" w14:textId="2CF47A45" w:rsidR="00DF08FE" w:rsidRPr="00DF08FE" w:rsidRDefault="00DF08FE" w:rsidP="00517FA5">
      <w:r w:rsidRPr="00DF08FE">
        <w:t>Leverandører som allerede har avtalt annen type fakturareferanse fortsetter med bruk av denne.</w:t>
      </w:r>
      <w:r w:rsidR="00192932">
        <w:br/>
      </w:r>
    </w:p>
    <w:p w14:paraId="7641D753" w14:textId="77777777" w:rsidR="00DF08FE" w:rsidRPr="0034048F" w:rsidRDefault="00DF08FE" w:rsidP="00192932">
      <w:pPr>
        <w:pStyle w:val="Overskrift3"/>
      </w:pPr>
      <w:r w:rsidRPr="0034048F">
        <w:t>Andre krav til faktura</w:t>
      </w:r>
    </w:p>
    <w:p w14:paraId="17CF7A88" w14:textId="50107D60" w:rsidR="00DF08FE" w:rsidRPr="0034048F" w:rsidRDefault="00DF08FE" w:rsidP="00517FA5">
      <w:r w:rsidRPr="00DF08FE">
        <w:t xml:space="preserve">Alle fakturaer skal stiles til Bodø kommune og tilfredsstille krav til salgsdokumenter iht. bokføringsforskriften </w:t>
      </w:r>
      <w:r w:rsidRPr="00DF08FE">
        <w:rPr>
          <w:rFonts w:eastAsia="Arial" w:cs="Arial"/>
          <w:color w:val="0000FF"/>
          <w:spacing w:val="-59"/>
        </w:rPr>
        <w:t xml:space="preserve"> </w:t>
      </w:r>
      <w:hyperlink r:id="rId23">
        <w:r w:rsidRPr="00DF08FE">
          <w:rPr>
            <w:rFonts w:eastAsia="Arial" w:cs="Arial"/>
            <w:color w:val="0000FF"/>
            <w:u w:val="single" w:color="0000FF"/>
          </w:rPr>
          <w:t>§</w:t>
        </w:r>
        <w:r w:rsidRPr="00DF08FE">
          <w:rPr>
            <w:rFonts w:eastAsia="Arial" w:cs="Arial"/>
            <w:color w:val="0000FF"/>
            <w:spacing w:val="-2"/>
            <w:u w:val="single" w:color="0000FF"/>
          </w:rPr>
          <w:t xml:space="preserve"> </w:t>
        </w:r>
        <w:r w:rsidRPr="00DF08FE">
          <w:rPr>
            <w:rFonts w:eastAsia="Arial" w:cs="Arial"/>
            <w:color w:val="0000FF"/>
            <w:u w:val="single" w:color="0000FF"/>
          </w:rPr>
          <w:t>5</w:t>
        </w:r>
        <w:r w:rsidRPr="00DF08FE">
          <w:rPr>
            <w:rFonts w:eastAsia="Arial" w:cs="Arial"/>
            <w:color w:val="0000FF"/>
            <w:spacing w:val="1"/>
            <w:u w:val="single" w:color="0000FF"/>
          </w:rPr>
          <w:t>-</w:t>
        </w:r>
        <w:r w:rsidRPr="00DF08FE">
          <w:rPr>
            <w:rFonts w:eastAsia="Arial" w:cs="Arial"/>
            <w:color w:val="0000FF"/>
            <w:spacing w:val="-3"/>
            <w:u w:val="single" w:color="0000FF"/>
          </w:rPr>
          <w:t>1</w:t>
        </w:r>
        <w:r w:rsidRPr="00DF08FE">
          <w:rPr>
            <w:rFonts w:eastAsia="Arial" w:cs="Arial"/>
            <w:color w:val="0000FF"/>
            <w:spacing w:val="1"/>
            <w:u w:val="single" w:color="0000FF"/>
          </w:rPr>
          <w:t>-</w:t>
        </w:r>
        <w:r w:rsidRPr="00DF08FE">
          <w:rPr>
            <w:rFonts w:eastAsia="Arial" w:cs="Arial"/>
            <w:color w:val="0000FF"/>
            <w:u w:val="single" w:color="0000FF"/>
          </w:rPr>
          <w:t>1</w:t>
        </w:r>
        <w:r w:rsidRPr="00DF08FE">
          <w:rPr>
            <w:rFonts w:eastAsia="Arial" w:cs="Arial"/>
          </w:rPr>
          <w:t>.</w:t>
        </w:r>
      </w:hyperlink>
      <w:r w:rsidR="00192932">
        <w:br/>
      </w:r>
    </w:p>
    <w:p w14:paraId="0D9C83E2" w14:textId="77777777" w:rsidR="00DF08FE" w:rsidRPr="0034048F" w:rsidRDefault="00DF08FE" w:rsidP="00192932">
      <w:pPr>
        <w:pStyle w:val="Overskrift3"/>
      </w:pPr>
      <w:r w:rsidRPr="0034048F">
        <w:t>Overgangsordning</w:t>
      </w:r>
    </w:p>
    <w:p w14:paraId="5EA64201" w14:textId="440BDBDD" w:rsidR="00DF08FE" w:rsidRPr="00DF08FE" w:rsidRDefault="00DF08FE" w:rsidP="00517FA5">
      <w:r w:rsidRPr="00DF08FE">
        <w:t xml:space="preserve">Om faktura ikke kan sendes som EHF kan fakturaer for mindre engangsinnkjøp inntil videre sendes som PDF-dokument til </w:t>
      </w:r>
      <w:hyperlink r:id="rId24" w:history="1">
        <w:r w:rsidRPr="00DF08FE">
          <w:rPr>
            <w:rStyle w:val="Hyperkobling"/>
            <w:rFonts w:cstheme="minorHAnsi"/>
          </w:rPr>
          <w:t>faktura@bodo.kommune.no</w:t>
        </w:r>
      </w:hyperlink>
      <w:r w:rsidRPr="00DF08FE">
        <w:t>. Dette gjelder ikke for avtaleleverandører og andre innkjøp iht. lov om offentlige anskaffelser der EHF- faktura er obligatorisk.</w:t>
      </w:r>
    </w:p>
    <w:p w14:paraId="2CCECF02" w14:textId="67BABDAE" w:rsidR="00DF08FE" w:rsidRPr="0034048F" w:rsidRDefault="00DF08FE" w:rsidP="00517FA5">
      <w:r w:rsidRPr="00DF08FE">
        <w:t>NB! Det skal kun være én faktura med vedlegg i hver PDF-fil.</w:t>
      </w:r>
      <w:r w:rsidR="00192932">
        <w:br/>
      </w:r>
    </w:p>
    <w:p w14:paraId="14E85107" w14:textId="77777777" w:rsidR="00DF08FE" w:rsidRPr="003A0C77" w:rsidRDefault="00DF08FE" w:rsidP="00192932">
      <w:pPr>
        <w:pStyle w:val="Overskrift3"/>
      </w:pPr>
      <w:r w:rsidRPr="003A0C77">
        <w:t>Retur av faktura</w:t>
      </w:r>
    </w:p>
    <w:p w14:paraId="2F793018" w14:textId="020B9C33" w:rsidR="00DF08FE" w:rsidRPr="00DF08FE" w:rsidRDefault="00DF08FE" w:rsidP="00517FA5">
      <w:r w:rsidRPr="00DF08FE">
        <w:t>Bodø kommune tar ikke lenger imot papirfakturaer. Papirfakturaer vil bli returnert, og faktura anses ikke som mottatt før denne er tilsendt som EHF eller PDF. Det kan derfor ikke sendes purring på fakturaer som kun er sendt i papirformat.</w:t>
      </w:r>
      <w:r w:rsidR="00192932">
        <w:br/>
      </w:r>
    </w:p>
    <w:p w14:paraId="5736C52F" w14:textId="77777777" w:rsidR="00DF08FE" w:rsidRPr="00134518" w:rsidRDefault="00DF08FE" w:rsidP="00192932">
      <w:pPr>
        <w:pStyle w:val="Overskrift3"/>
      </w:pPr>
      <w:bookmarkStart w:id="12" w:name="_Toc107320579"/>
      <w:r w:rsidRPr="00134518">
        <w:t>Faktureringsbetingelser</w:t>
      </w:r>
      <w:bookmarkEnd w:id="12"/>
    </w:p>
    <w:p w14:paraId="6B378C51" w14:textId="77777777" w:rsidR="00DF08FE" w:rsidRPr="00DF08FE" w:rsidRDefault="00DF08FE" w:rsidP="00517FA5">
      <w:r w:rsidRPr="00DF08FE">
        <w:t xml:space="preserve">Faktura skal som minimum ha 30 (tretti) kalenderdagers betalingsfrist.  </w:t>
      </w:r>
    </w:p>
    <w:p w14:paraId="4E4190FC" w14:textId="77777777" w:rsidR="00DF08FE" w:rsidRPr="00DF08FE" w:rsidRDefault="00DF08FE" w:rsidP="00517FA5">
      <w:r w:rsidRPr="00DF08FE">
        <w:t xml:space="preserve">Kunden skal aldri belastes for ordre- og/eller fakturagebyrer. </w:t>
      </w:r>
    </w:p>
    <w:p w14:paraId="476EADF5" w14:textId="01419C98" w:rsidR="00DF08FE" w:rsidRPr="00DF08FE" w:rsidRDefault="00DF08FE" w:rsidP="00517FA5">
      <w:pPr>
        <w:rPr>
          <w:rFonts w:cs="Arial"/>
        </w:rPr>
      </w:pPr>
      <w:r w:rsidRPr="00DF08FE">
        <w:t xml:space="preserve">Kunden skal faktureres </w:t>
      </w:r>
      <w:r w:rsidR="00FD5ACC">
        <w:t>2</w:t>
      </w:r>
      <w:r w:rsidRPr="00DF08FE">
        <w:t xml:space="preserve"> gang</w:t>
      </w:r>
      <w:r w:rsidR="00FD5ACC">
        <w:t>er</w:t>
      </w:r>
      <w:r w:rsidRPr="00DF08FE">
        <w:t xml:space="preserve"> pr. år</w:t>
      </w:r>
      <w:r w:rsidR="00367EDF">
        <w:t>, henholdsvis 1 og 3 kvartal</w:t>
      </w:r>
      <w:r w:rsidRPr="00DF08FE">
        <w:t>. Ved eventuelle variable kostnader/bistand skal Kunden faktureres løpende etter faktisk bruk.</w:t>
      </w:r>
    </w:p>
    <w:p w14:paraId="367AF1A6" w14:textId="4621252B" w:rsidR="00DF08FE" w:rsidRPr="00DF08FE" w:rsidRDefault="00DF08FE" w:rsidP="00517FA5">
      <w:r w:rsidRPr="00DF08FE">
        <w:t>Faktura fra Leverandøren skal alltid inneholde en tydelig fakturaspesifikasjon.</w:t>
      </w:r>
      <w:r w:rsidR="005A2BAB">
        <w:br/>
      </w:r>
    </w:p>
    <w:p w14:paraId="799A6DD8" w14:textId="69F3A007" w:rsidR="00DF08FE" w:rsidRPr="00DF08FE" w:rsidRDefault="00DF08FE" w:rsidP="005A2BAB">
      <w:pPr>
        <w:pStyle w:val="Overskrift3"/>
      </w:pPr>
      <w:r w:rsidRPr="00DF08FE">
        <w:lastRenderedPageBreak/>
        <w:t>Teknisk spesifikasjon av fakturareferanse/ID-nummer</w:t>
      </w:r>
    </w:p>
    <w:p w14:paraId="53319210" w14:textId="49CC0F98" w:rsidR="00DF08FE" w:rsidRPr="005A2BAB" w:rsidRDefault="00DF08FE" w:rsidP="00517FA5">
      <w:pPr>
        <w:rPr>
          <w:rFonts w:eastAsia="Arial"/>
        </w:rPr>
      </w:pPr>
      <w:r w:rsidRPr="00DF08FE">
        <w:rPr>
          <w:rFonts w:eastAsia="Arial"/>
        </w:rPr>
        <w:t>F</w:t>
      </w:r>
      <w:r w:rsidRPr="00DF08FE">
        <w:rPr>
          <w:rFonts w:eastAsia="Arial"/>
          <w:spacing w:val="-1"/>
        </w:rPr>
        <w:t>o</w:t>
      </w:r>
      <w:r w:rsidRPr="00DF08FE">
        <w:rPr>
          <w:rFonts w:eastAsia="Arial"/>
        </w:rPr>
        <w:t>r</w:t>
      </w:r>
      <w:r w:rsidRPr="00DF08FE">
        <w:rPr>
          <w:rFonts w:eastAsia="Arial"/>
          <w:spacing w:val="2"/>
        </w:rPr>
        <w:t xml:space="preserve"> </w:t>
      </w:r>
      <w:r w:rsidRPr="00DF08FE">
        <w:rPr>
          <w:rFonts w:eastAsia="Arial"/>
        </w:rPr>
        <w:t>e</w:t>
      </w:r>
      <w:r w:rsidRPr="00DF08FE">
        <w:rPr>
          <w:rFonts w:eastAsia="Arial"/>
          <w:spacing w:val="-1"/>
        </w:rPr>
        <w:t>l</w:t>
      </w:r>
      <w:r w:rsidRPr="00DF08FE">
        <w:rPr>
          <w:rFonts w:eastAsia="Arial"/>
        </w:rPr>
        <w:t>ek</w:t>
      </w:r>
      <w:r w:rsidRPr="00DF08FE">
        <w:rPr>
          <w:rFonts w:eastAsia="Arial"/>
          <w:spacing w:val="-2"/>
        </w:rPr>
        <w:t>t</w:t>
      </w:r>
      <w:r w:rsidRPr="00DF08FE">
        <w:rPr>
          <w:rFonts w:eastAsia="Arial"/>
          <w:spacing w:val="1"/>
        </w:rPr>
        <w:t>r</w:t>
      </w:r>
      <w:r w:rsidRPr="00DF08FE">
        <w:rPr>
          <w:rFonts w:eastAsia="Arial"/>
        </w:rPr>
        <w:t>o</w:t>
      </w:r>
      <w:r w:rsidRPr="00DF08FE">
        <w:rPr>
          <w:rFonts w:eastAsia="Arial"/>
          <w:spacing w:val="-1"/>
        </w:rPr>
        <w:t>ni</w:t>
      </w:r>
      <w:r w:rsidRPr="00DF08FE">
        <w:rPr>
          <w:rFonts w:eastAsia="Arial"/>
        </w:rPr>
        <w:t>ske</w:t>
      </w:r>
      <w:r w:rsidRPr="00DF08FE">
        <w:rPr>
          <w:rFonts w:eastAsia="Arial"/>
          <w:spacing w:val="-1"/>
        </w:rPr>
        <w:t xml:space="preserve"> </w:t>
      </w:r>
      <w:r w:rsidRPr="00DF08FE">
        <w:rPr>
          <w:rFonts w:eastAsia="Arial"/>
          <w:spacing w:val="1"/>
        </w:rPr>
        <w:t>f</w:t>
      </w:r>
      <w:r w:rsidRPr="00DF08FE">
        <w:rPr>
          <w:rFonts w:eastAsia="Arial"/>
        </w:rPr>
        <w:t>a</w:t>
      </w:r>
      <w:r w:rsidRPr="00DF08FE">
        <w:rPr>
          <w:rFonts w:eastAsia="Arial"/>
          <w:spacing w:val="-2"/>
        </w:rPr>
        <w:t>k</w:t>
      </w:r>
      <w:r w:rsidRPr="00DF08FE">
        <w:rPr>
          <w:rFonts w:eastAsia="Arial"/>
          <w:spacing w:val="1"/>
        </w:rPr>
        <w:t>t</w:t>
      </w:r>
      <w:r w:rsidRPr="00DF08FE">
        <w:rPr>
          <w:rFonts w:eastAsia="Arial"/>
        </w:rPr>
        <w:t>ura</w:t>
      </w:r>
      <w:r w:rsidRPr="00DF08FE">
        <w:rPr>
          <w:rFonts w:eastAsia="Arial"/>
          <w:spacing w:val="-3"/>
        </w:rPr>
        <w:t>e</w:t>
      </w:r>
      <w:r w:rsidRPr="00DF08FE">
        <w:rPr>
          <w:rFonts w:eastAsia="Arial"/>
        </w:rPr>
        <w:t>r</w:t>
      </w:r>
      <w:r w:rsidRPr="00DF08FE">
        <w:rPr>
          <w:rFonts w:eastAsia="Arial"/>
          <w:spacing w:val="2"/>
        </w:rPr>
        <w:t xml:space="preserve"> </w:t>
      </w:r>
      <w:r w:rsidRPr="00DF08FE">
        <w:rPr>
          <w:rFonts w:eastAsia="Arial"/>
        </w:rPr>
        <w:t>skal</w:t>
      </w:r>
      <w:r w:rsidRPr="00DF08FE">
        <w:rPr>
          <w:rFonts w:eastAsia="Arial"/>
          <w:spacing w:val="-2"/>
        </w:rPr>
        <w:t xml:space="preserve"> </w:t>
      </w:r>
      <w:r w:rsidRPr="00DF08FE">
        <w:rPr>
          <w:rFonts w:eastAsia="Arial"/>
          <w:spacing w:val="1"/>
        </w:rPr>
        <w:t>I</w:t>
      </w:r>
      <w:r w:rsidRPr="00DF08FE">
        <w:rPr>
          <w:rFonts w:eastAsia="Arial"/>
        </w:rPr>
        <w:t>D</w:t>
      </w:r>
      <w:r w:rsidRPr="00DF08FE">
        <w:rPr>
          <w:rFonts w:eastAsia="Arial"/>
          <w:spacing w:val="1"/>
        </w:rPr>
        <w:t>-</w:t>
      </w:r>
      <w:r w:rsidRPr="00DF08FE">
        <w:rPr>
          <w:rFonts w:eastAsia="Arial"/>
        </w:rPr>
        <w:t>n</w:t>
      </w:r>
      <w:r w:rsidRPr="00DF08FE">
        <w:rPr>
          <w:rFonts w:eastAsia="Arial"/>
          <w:spacing w:val="-3"/>
        </w:rPr>
        <w:t>u</w:t>
      </w:r>
      <w:r w:rsidRPr="00DF08FE">
        <w:rPr>
          <w:rFonts w:eastAsia="Arial"/>
          <w:spacing w:val="-2"/>
        </w:rPr>
        <w:t>m</w:t>
      </w:r>
      <w:r w:rsidRPr="00DF08FE">
        <w:rPr>
          <w:rFonts w:eastAsia="Arial"/>
          <w:spacing w:val="1"/>
        </w:rPr>
        <w:t>m</w:t>
      </w:r>
      <w:r w:rsidRPr="00DF08FE">
        <w:rPr>
          <w:rFonts w:eastAsia="Arial"/>
        </w:rPr>
        <w:t>er</w:t>
      </w:r>
      <w:r w:rsidRPr="00DF08FE">
        <w:rPr>
          <w:rFonts w:eastAsia="Arial"/>
          <w:spacing w:val="-1"/>
        </w:rPr>
        <w:t xml:space="preserve"> </w:t>
      </w:r>
      <w:r w:rsidRPr="00DF08FE">
        <w:rPr>
          <w:rFonts w:eastAsia="Arial"/>
          <w:spacing w:val="-2"/>
        </w:rPr>
        <w:t>(</w:t>
      </w:r>
      <w:r w:rsidRPr="00DF08FE">
        <w:rPr>
          <w:rFonts w:eastAsia="Arial"/>
          <w:spacing w:val="1"/>
        </w:rPr>
        <w:t>f.</w:t>
      </w:r>
      <w:r w:rsidRPr="00DF08FE">
        <w:rPr>
          <w:rFonts w:eastAsia="Arial"/>
        </w:rPr>
        <w:t>ek</w:t>
      </w:r>
      <w:r w:rsidRPr="00DF08FE">
        <w:rPr>
          <w:rFonts w:eastAsia="Arial"/>
          <w:spacing w:val="-3"/>
        </w:rPr>
        <w:t>s</w:t>
      </w:r>
      <w:r w:rsidRPr="00DF08FE">
        <w:rPr>
          <w:rFonts w:eastAsia="Arial"/>
        </w:rPr>
        <w:t>.</w:t>
      </w:r>
      <w:r w:rsidRPr="00DF08FE">
        <w:rPr>
          <w:rFonts w:eastAsia="Arial"/>
          <w:spacing w:val="-2"/>
        </w:rPr>
        <w:t xml:space="preserve"> </w:t>
      </w:r>
      <w:r w:rsidRPr="00DF08FE">
        <w:rPr>
          <w:rFonts w:eastAsia="Arial"/>
          <w:spacing w:val="1"/>
        </w:rPr>
        <w:t>I</w:t>
      </w:r>
      <w:r w:rsidRPr="00DF08FE">
        <w:rPr>
          <w:rFonts w:eastAsia="Arial"/>
          <w:spacing w:val="-1"/>
        </w:rPr>
        <w:t>D</w:t>
      </w:r>
      <w:r w:rsidRPr="00DF08FE">
        <w:rPr>
          <w:rFonts w:eastAsia="Arial"/>
        </w:rPr>
        <w:t>1</w:t>
      </w:r>
      <w:r w:rsidRPr="00DF08FE">
        <w:rPr>
          <w:rFonts w:eastAsia="Arial"/>
          <w:spacing w:val="-1"/>
        </w:rPr>
        <w:t>2</w:t>
      </w:r>
      <w:r w:rsidRPr="00DF08FE">
        <w:rPr>
          <w:rFonts w:eastAsia="Arial"/>
        </w:rPr>
        <w:t>3</w:t>
      </w:r>
      <w:r w:rsidRPr="00DF08FE">
        <w:rPr>
          <w:rFonts w:eastAsia="Arial"/>
          <w:spacing w:val="-1"/>
        </w:rPr>
        <w:t>4</w:t>
      </w:r>
      <w:r w:rsidRPr="00DF08FE">
        <w:rPr>
          <w:rFonts w:eastAsia="Arial"/>
        </w:rPr>
        <w:t>)</w:t>
      </w:r>
      <w:r w:rsidRPr="00DF08FE">
        <w:rPr>
          <w:rFonts w:eastAsia="Arial"/>
          <w:spacing w:val="2"/>
        </w:rPr>
        <w:t xml:space="preserve"> </w:t>
      </w:r>
      <w:r w:rsidRPr="00DF08FE">
        <w:rPr>
          <w:rFonts w:eastAsia="Arial"/>
        </w:rPr>
        <w:t>o</w:t>
      </w:r>
      <w:r w:rsidRPr="00DF08FE">
        <w:rPr>
          <w:rFonts w:eastAsia="Arial"/>
          <w:spacing w:val="-1"/>
        </w:rPr>
        <w:t>p</w:t>
      </w:r>
      <w:r w:rsidRPr="00DF08FE">
        <w:rPr>
          <w:rFonts w:eastAsia="Arial"/>
        </w:rPr>
        <w:t>p</w:t>
      </w:r>
      <w:r w:rsidRPr="00DF08FE">
        <w:rPr>
          <w:rFonts w:eastAsia="Arial"/>
          <w:spacing w:val="-1"/>
        </w:rPr>
        <w:t>gi</w:t>
      </w:r>
      <w:r w:rsidRPr="00DF08FE">
        <w:rPr>
          <w:rFonts w:eastAsia="Arial"/>
        </w:rPr>
        <w:t>s</w:t>
      </w:r>
      <w:r w:rsidRPr="00DF08FE">
        <w:rPr>
          <w:rFonts w:eastAsia="Arial"/>
          <w:spacing w:val="-1"/>
        </w:rPr>
        <w:t xml:space="preserve"> </w:t>
      </w:r>
      <w:r w:rsidRPr="00DF08FE">
        <w:rPr>
          <w:rFonts w:eastAsia="Arial"/>
        </w:rPr>
        <w:t>i e</w:t>
      </w:r>
      <w:r w:rsidRPr="00DF08FE">
        <w:rPr>
          <w:rFonts w:eastAsia="Arial"/>
          <w:spacing w:val="-2"/>
        </w:rPr>
        <w:t>t</w:t>
      </w:r>
      <w:r w:rsidRPr="00DF08FE">
        <w:rPr>
          <w:rFonts w:eastAsia="Arial"/>
        </w:rPr>
        <w:t>t av</w:t>
      </w:r>
      <w:r w:rsidRPr="00DF08FE">
        <w:rPr>
          <w:rFonts w:eastAsia="Arial"/>
          <w:spacing w:val="-1"/>
        </w:rPr>
        <w:t xml:space="preserve"> f</w:t>
      </w:r>
      <w:r w:rsidRPr="00DF08FE">
        <w:rPr>
          <w:rFonts w:eastAsia="Arial"/>
        </w:rPr>
        <w:t>ø</w:t>
      </w:r>
      <w:r w:rsidRPr="00DF08FE">
        <w:rPr>
          <w:rFonts w:eastAsia="Arial"/>
          <w:spacing w:val="-2"/>
        </w:rPr>
        <w:t>l</w:t>
      </w:r>
      <w:r w:rsidRPr="00DF08FE">
        <w:rPr>
          <w:rFonts w:eastAsia="Arial"/>
        </w:rPr>
        <w:t>g</w:t>
      </w:r>
      <w:r w:rsidRPr="00DF08FE">
        <w:rPr>
          <w:rFonts w:eastAsia="Arial"/>
          <w:spacing w:val="-1"/>
        </w:rPr>
        <w:t>e</w:t>
      </w:r>
      <w:r w:rsidRPr="00DF08FE">
        <w:rPr>
          <w:rFonts w:eastAsia="Arial"/>
        </w:rPr>
        <w:t>n</w:t>
      </w:r>
      <w:r w:rsidRPr="00DF08FE">
        <w:rPr>
          <w:rFonts w:eastAsia="Arial"/>
          <w:spacing w:val="-1"/>
        </w:rPr>
        <w:t>d</w:t>
      </w:r>
      <w:r w:rsidRPr="00DF08FE">
        <w:rPr>
          <w:rFonts w:eastAsia="Arial"/>
        </w:rPr>
        <w:t>e e</w:t>
      </w:r>
      <w:r w:rsidRPr="00DF08FE">
        <w:rPr>
          <w:rFonts w:eastAsia="Arial"/>
          <w:spacing w:val="-1"/>
        </w:rPr>
        <w:t>l</w:t>
      </w:r>
      <w:r w:rsidRPr="00DF08FE">
        <w:rPr>
          <w:rFonts w:eastAsia="Arial"/>
        </w:rPr>
        <w:t>emen</w:t>
      </w:r>
      <w:r w:rsidRPr="00DF08FE">
        <w:rPr>
          <w:rFonts w:eastAsia="Arial"/>
          <w:spacing w:val="1"/>
        </w:rPr>
        <w:t>t</w:t>
      </w:r>
      <w:r w:rsidRPr="00DF08FE">
        <w:rPr>
          <w:rFonts w:eastAsia="Arial"/>
          <w:spacing w:val="-3"/>
        </w:rPr>
        <w:t>e</w:t>
      </w:r>
      <w:r w:rsidRPr="00DF08FE">
        <w:rPr>
          <w:rFonts w:eastAsia="Arial"/>
        </w:rPr>
        <w:t xml:space="preserve">r i </w:t>
      </w:r>
      <w:proofErr w:type="spellStart"/>
      <w:r w:rsidRPr="00DF08FE">
        <w:rPr>
          <w:rFonts w:eastAsia="Arial"/>
        </w:rPr>
        <w:t>x</w:t>
      </w:r>
      <w:r w:rsidRPr="00DF08FE">
        <w:rPr>
          <w:rFonts w:eastAsia="Arial"/>
          <w:spacing w:val="1"/>
        </w:rPr>
        <w:t>m</w:t>
      </w:r>
      <w:r w:rsidRPr="00DF08FE">
        <w:rPr>
          <w:rFonts w:eastAsia="Arial"/>
          <w:spacing w:val="-1"/>
        </w:rPr>
        <w:t>l</w:t>
      </w:r>
      <w:proofErr w:type="spellEnd"/>
      <w:r w:rsidRPr="00DF08FE">
        <w:rPr>
          <w:rFonts w:eastAsia="Arial"/>
          <w:spacing w:val="-2"/>
        </w:rPr>
        <w:t>-</w:t>
      </w:r>
      <w:r w:rsidRPr="00DF08FE">
        <w:rPr>
          <w:rFonts w:eastAsia="Arial"/>
          <w:spacing w:val="1"/>
        </w:rPr>
        <w:t>f</w:t>
      </w:r>
      <w:r w:rsidRPr="00DF08FE">
        <w:rPr>
          <w:rFonts w:eastAsia="Arial"/>
          <w:spacing w:val="-1"/>
        </w:rPr>
        <w:t>il</w:t>
      </w:r>
      <w:r w:rsidRPr="00DF08FE">
        <w:rPr>
          <w:rFonts w:eastAsia="Arial"/>
        </w:rPr>
        <w:t>e</w:t>
      </w:r>
      <w:r w:rsidRPr="00DF08FE">
        <w:rPr>
          <w:rFonts w:eastAsia="Arial"/>
          <w:spacing w:val="-1"/>
        </w:rPr>
        <w:t>n</w:t>
      </w:r>
      <w:r w:rsidRPr="00DF08FE">
        <w:rPr>
          <w:rFonts w:eastAsia="Arial"/>
        </w:rPr>
        <w:t>:</w:t>
      </w:r>
    </w:p>
    <w:p w14:paraId="2FBD41DD" w14:textId="77777777" w:rsidR="00DF08FE" w:rsidRPr="00DF08FE" w:rsidRDefault="00DF08FE" w:rsidP="00517FA5">
      <w:pPr>
        <w:rPr>
          <w:rFonts w:eastAsia="Arial"/>
        </w:rPr>
      </w:pPr>
      <w:r w:rsidRPr="00DF08FE">
        <w:rPr>
          <w:rFonts w:eastAsia="Arial"/>
        </w:rPr>
        <w:t>a)</w:t>
      </w:r>
      <w:r w:rsidRPr="00DF08FE">
        <w:rPr>
          <w:rFonts w:eastAsia="Arial"/>
          <w:spacing w:val="-2"/>
        </w:rPr>
        <w:t xml:space="preserve"> </w:t>
      </w:r>
      <w:r w:rsidRPr="00DF08FE">
        <w:rPr>
          <w:rFonts w:eastAsia="Arial"/>
        </w:rPr>
        <w:t>I</w:t>
      </w:r>
      <w:r w:rsidRPr="00DF08FE">
        <w:rPr>
          <w:rFonts w:eastAsia="Arial"/>
          <w:spacing w:val="-1"/>
        </w:rPr>
        <w:t xml:space="preserve"> </w:t>
      </w:r>
      <w:r w:rsidRPr="00DF08FE">
        <w:rPr>
          <w:rFonts w:eastAsia="Arial"/>
        </w:rPr>
        <w:t>e</w:t>
      </w:r>
      <w:r w:rsidRPr="00DF08FE">
        <w:rPr>
          <w:rFonts w:eastAsia="Arial"/>
          <w:spacing w:val="1"/>
        </w:rPr>
        <w:t>l</w:t>
      </w:r>
      <w:r w:rsidRPr="00DF08FE">
        <w:rPr>
          <w:rFonts w:eastAsia="Arial"/>
        </w:rPr>
        <w:t>e</w:t>
      </w:r>
      <w:r w:rsidRPr="00DF08FE">
        <w:rPr>
          <w:rFonts w:eastAsia="Arial"/>
          <w:spacing w:val="2"/>
        </w:rPr>
        <w:t>m</w:t>
      </w:r>
      <w:r w:rsidRPr="00DF08FE">
        <w:rPr>
          <w:rFonts w:eastAsia="Arial"/>
        </w:rPr>
        <w:t>e</w:t>
      </w:r>
      <w:r w:rsidRPr="00DF08FE">
        <w:rPr>
          <w:rFonts w:eastAsia="Arial"/>
          <w:spacing w:val="-1"/>
        </w:rPr>
        <w:t>n</w:t>
      </w:r>
      <w:r w:rsidRPr="00DF08FE">
        <w:rPr>
          <w:rFonts w:eastAsia="Arial"/>
        </w:rPr>
        <w:t>t</w:t>
      </w:r>
      <w:r w:rsidRPr="00DF08FE">
        <w:rPr>
          <w:rFonts w:eastAsia="Arial"/>
          <w:spacing w:val="2"/>
        </w:rPr>
        <w:t>e</w:t>
      </w:r>
      <w:r w:rsidRPr="00DF08FE">
        <w:rPr>
          <w:rFonts w:eastAsia="Arial"/>
        </w:rPr>
        <w:t>t</w:t>
      </w:r>
      <w:r w:rsidRPr="00DF08FE">
        <w:rPr>
          <w:rFonts w:eastAsia="Arial"/>
          <w:spacing w:val="-9"/>
        </w:rPr>
        <w:t xml:space="preserve"> </w:t>
      </w:r>
      <w:r w:rsidRPr="00DF08FE">
        <w:rPr>
          <w:rFonts w:eastAsia="Arial"/>
          <w:spacing w:val="1"/>
        </w:rPr>
        <w:t>&lt;</w:t>
      </w:r>
      <w:proofErr w:type="spellStart"/>
      <w:r w:rsidRPr="00DF08FE">
        <w:rPr>
          <w:rFonts w:eastAsia="Arial"/>
          <w:spacing w:val="-1"/>
        </w:rPr>
        <w:t>A</w:t>
      </w:r>
      <w:r w:rsidRPr="00DF08FE">
        <w:rPr>
          <w:rFonts w:eastAsia="Arial"/>
          <w:spacing w:val="1"/>
        </w:rPr>
        <w:t>cc</w:t>
      </w:r>
      <w:r w:rsidRPr="00DF08FE">
        <w:rPr>
          <w:rFonts w:eastAsia="Arial"/>
        </w:rPr>
        <w:t>o</w:t>
      </w:r>
      <w:r w:rsidRPr="00DF08FE">
        <w:rPr>
          <w:rFonts w:eastAsia="Arial"/>
          <w:spacing w:val="-1"/>
        </w:rPr>
        <w:t>u</w:t>
      </w:r>
      <w:r w:rsidRPr="00DF08FE">
        <w:rPr>
          <w:rFonts w:eastAsia="Arial"/>
          <w:spacing w:val="2"/>
        </w:rPr>
        <w:t>n</w:t>
      </w:r>
      <w:r w:rsidRPr="00DF08FE">
        <w:rPr>
          <w:rFonts w:eastAsia="Arial"/>
        </w:rPr>
        <w:t>t</w:t>
      </w:r>
      <w:r w:rsidRPr="00DF08FE">
        <w:rPr>
          <w:rFonts w:eastAsia="Arial"/>
          <w:spacing w:val="-1"/>
        </w:rPr>
        <w:t>i</w:t>
      </w:r>
      <w:r w:rsidRPr="00DF08FE">
        <w:rPr>
          <w:rFonts w:eastAsia="Arial"/>
          <w:spacing w:val="2"/>
        </w:rPr>
        <w:t>ng</w:t>
      </w:r>
      <w:r w:rsidRPr="00DF08FE">
        <w:rPr>
          <w:rFonts w:eastAsia="Arial"/>
        </w:rPr>
        <w:t>Co</w:t>
      </w:r>
      <w:r w:rsidRPr="00DF08FE">
        <w:rPr>
          <w:rFonts w:eastAsia="Arial"/>
          <w:spacing w:val="1"/>
        </w:rPr>
        <w:t>s</w:t>
      </w:r>
      <w:r w:rsidRPr="00DF08FE">
        <w:rPr>
          <w:rFonts w:eastAsia="Arial"/>
        </w:rPr>
        <w:t>t</w:t>
      </w:r>
      <w:proofErr w:type="spellEnd"/>
      <w:r w:rsidRPr="00DF08FE">
        <w:rPr>
          <w:rFonts w:eastAsia="Arial"/>
        </w:rPr>
        <w:t>&gt;</w:t>
      </w:r>
      <w:r w:rsidRPr="00DF08FE">
        <w:rPr>
          <w:rFonts w:eastAsia="Arial"/>
          <w:spacing w:val="-15"/>
        </w:rPr>
        <w:t xml:space="preserve"> </w:t>
      </w:r>
      <w:r w:rsidRPr="00DF08FE">
        <w:rPr>
          <w:rFonts w:eastAsia="Arial"/>
        </w:rPr>
        <w:t>på</w:t>
      </w:r>
      <w:r w:rsidRPr="00DF08FE">
        <w:rPr>
          <w:rFonts w:eastAsia="Arial"/>
          <w:spacing w:val="2"/>
        </w:rPr>
        <w:t xml:space="preserve"> </w:t>
      </w:r>
      <w:r w:rsidRPr="00DF08FE">
        <w:rPr>
          <w:rFonts w:eastAsia="Arial"/>
          <w:spacing w:val="-1"/>
        </w:rPr>
        <w:t>li</w:t>
      </w:r>
      <w:r w:rsidRPr="00DF08FE">
        <w:rPr>
          <w:rFonts w:eastAsia="Arial"/>
        </w:rPr>
        <w:t>n</w:t>
      </w:r>
      <w:r w:rsidRPr="00DF08FE">
        <w:rPr>
          <w:rFonts w:eastAsia="Arial"/>
          <w:spacing w:val="1"/>
        </w:rPr>
        <w:t>j</w:t>
      </w:r>
      <w:r w:rsidRPr="00DF08FE">
        <w:rPr>
          <w:rFonts w:eastAsia="Arial"/>
          <w:spacing w:val="2"/>
        </w:rPr>
        <w:t>e</w:t>
      </w:r>
      <w:r w:rsidRPr="00DF08FE">
        <w:rPr>
          <w:rFonts w:eastAsia="Arial"/>
        </w:rPr>
        <w:t>n</w:t>
      </w:r>
      <w:r w:rsidRPr="00DF08FE">
        <w:rPr>
          <w:rFonts w:eastAsia="Arial"/>
          <w:spacing w:val="-1"/>
        </w:rPr>
        <w:t>i</w:t>
      </w:r>
      <w:r w:rsidRPr="00DF08FE">
        <w:rPr>
          <w:rFonts w:eastAsia="Arial"/>
          <w:spacing w:val="1"/>
        </w:rPr>
        <w:t>v</w:t>
      </w:r>
      <w:r w:rsidRPr="00DF08FE">
        <w:rPr>
          <w:rFonts w:eastAsia="Arial"/>
        </w:rPr>
        <w:t>å,</w:t>
      </w:r>
      <w:r w:rsidRPr="00DF08FE">
        <w:rPr>
          <w:rFonts w:eastAsia="Arial"/>
          <w:spacing w:val="-7"/>
        </w:rPr>
        <w:t xml:space="preserve"> </w:t>
      </w:r>
      <w:r w:rsidRPr="00DF08FE">
        <w:rPr>
          <w:rFonts w:eastAsia="Arial"/>
        </w:rPr>
        <w:t>e</w:t>
      </w:r>
      <w:r w:rsidRPr="00DF08FE">
        <w:rPr>
          <w:rFonts w:eastAsia="Arial"/>
          <w:spacing w:val="1"/>
        </w:rPr>
        <w:t>ks</w:t>
      </w:r>
      <w:r w:rsidRPr="00DF08FE">
        <w:rPr>
          <w:rFonts w:eastAsia="Arial"/>
        </w:rPr>
        <w:t>e</w:t>
      </w:r>
      <w:r w:rsidRPr="00DF08FE">
        <w:rPr>
          <w:rFonts w:eastAsia="Arial"/>
          <w:spacing w:val="-1"/>
        </w:rPr>
        <w:t>m</w:t>
      </w:r>
      <w:r w:rsidRPr="00DF08FE">
        <w:rPr>
          <w:rFonts w:eastAsia="Arial"/>
          <w:spacing w:val="2"/>
        </w:rPr>
        <w:t>p</w:t>
      </w:r>
      <w:r w:rsidRPr="00DF08FE">
        <w:rPr>
          <w:rFonts w:eastAsia="Arial"/>
        </w:rPr>
        <w:t>e</w:t>
      </w:r>
      <w:r w:rsidRPr="00DF08FE">
        <w:rPr>
          <w:rFonts w:eastAsia="Arial"/>
          <w:spacing w:val="-1"/>
        </w:rPr>
        <w:t>l</w:t>
      </w:r>
      <w:r w:rsidRPr="00DF08FE">
        <w:rPr>
          <w:rFonts w:eastAsia="Arial"/>
          <w:spacing w:val="1"/>
        </w:rPr>
        <w:t>v</w:t>
      </w:r>
      <w:r w:rsidRPr="00DF08FE">
        <w:rPr>
          <w:rFonts w:eastAsia="Arial"/>
          <w:spacing w:val="-1"/>
        </w:rPr>
        <w:t>i</w:t>
      </w:r>
      <w:r w:rsidRPr="00DF08FE">
        <w:rPr>
          <w:rFonts w:eastAsia="Arial"/>
        </w:rPr>
        <w:t>s</w:t>
      </w:r>
      <w:r w:rsidRPr="00DF08FE">
        <w:rPr>
          <w:rFonts w:eastAsia="Arial"/>
          <w:spacing w:val="-10"/>
        </w:rPr>
        <w:t xml:space="preserve"> </w:t>
      </w:r>
      <w:r w:rsidRPr="00DF08FE">
        <w:rPr>
          <w:rFonts w:eastAsia="Arial"/>
          <w:spacing w:val="1"/>
        </w:rPr>
        <w:t>sl</w:t>
      </w:r>
      <w:r w:rsidRPr="00DF08FE">
        <w:rPr>
          <w:rFonts w:eastAsia="Arial"/>
          <w:spacing w:val="-1"/>
        </w:rPr>
        <w:t>i</w:t>
      </w:r>
      <w:r w:rsidRPr="00DF08FE">
        <w:rPr>
          <w:rFonts w:eastAsia="Arial"/>
          <w:spacing w:val="1"/>
        </w:rPr>
        <w:t>k</w:t>
      </w:r>
      <w:r w:rsidRPr="00DF08FE">
        <w:rPr>
          <w:rFonts w:eastAsia="Arial"/>
        </w:rPr>
        <w:t>:</w:t>
      </w:r>
    </w:p>
    <w:p w14:paraId="0A9481CC" w14:textId="77777777" w:rsidR="00DF08FE" w:rsidRPr="0038294E" w:rsidRDefault="00DF08FE" w:rsidP="00517FA5">
      <w:pPr>
        <w:rPr>
          <w:rFonts w:eastAsia="Arial"/>
          <w:lang w:val="en-US"/>
        </w:rPr>
      </w:pPr>
      <w:r w:rsidRPr="0038294E">
        <w:rPr>
          <w:rFonts w:eastAsia="Arial"/>
          <w:lang w:val="en-US"/>
        </w:rPr>
        <w:t xml:space="preserve">&lt; </w:t>
      </w:r>
      <w:proofErr w:type="spellStart"/>
      <w:proofErr w:type="gramStart"/>
      <w:r w:rsidRPr="0038294E">
        <w:rPr>
          <w:rFonts w:eastAsia="Arial"/>
          <w:spacing w:val="1"/>
          <w:lang w:val="en-US"/>
        </w:rPr>
        <w:t>c</w:t>
      </w:r>
      <w:r w:rsidRPr="0038294E">
        <w:rPr>
          <w:rFonts w:eastAsia="Arial"/>
          <w:lang w:val="en-US"/>
        </w:rPr>
        <w:t>b</w:t>
      </w:r>
      <w:r w:rsidRPr="0038294E">
        <w:rPr>
          <w:rFonts w:eastAsia="Arial"/>
          <w:spacing w:val="1"/>
          <w:lang w:val="en-US"/>
        </w:rPr>
        <w:t>c</w:t>
      </w:r>
      <w:r w:rsidRPr="0038294E">
        <w:rPr>
          <w:rFonts w:eastAsia="Arial"/>
          <w:lang w:val="en-US"/>
        </w:rPr>
        <w:t>:</w:t>
      </w:r>
      <w:r w:rsidRPr="0038294E">
        <w:rPr>
          <w:rFonts w:eastAsia="Arial"/>
          <w:spacing w:val="-1"/>
          <w:lang w:val="en-US"/>
        </w:rPr>
        <w:t>A</w:t>
      </w:r>
      <w:r w:rsidRPr="0038294E">
        <w:rPr>
          <w:rFonts w:eastAsia="Arial"/>
          <w:spacing w:val="1"/>
          <w:lang w:val="en-US"/>
        </w:rPr>
        <w:t>cc</w:t>
      </w:r>
      <w:r w:rsidRPr="0038294E">
        <w:rPr>
          <w:rFonts w:eastAsia="Arial"/>
          <w:lang w:val="en-US"/>
        </w:rPr>
        <w:t>o</w:t>
      </w:r>
      <w:r w:rsidRPr="0038294E">
        <w:rPr>
          <w:rFonts w:eastAsia="Arial"/>
          <w:spacing w:val="-1"/>
          <w:lang w:val="en-US"/>
        </w:rPr>
        <w:t>u</w:t>
      </w:r>
      <w:r w:rsidRPr="0038294E">
        <w:rPr>
          <w:rFonts w:eastAsia="Arial"/>
          <w:lang w:val="en-US"/>
        </w:rPr>
        <w:t>nt</w:t>
      </w:r>
      <w:r w:rsidRPr="0038294E">
        <w:rPr>
          <w:rFonts w:eastAsia="Arial"/>
          <w:spacing w:val="1"/>
          <w:lang w:val="en-US"/>
        </w:rPr>
        <w:t>i</w:t>
      </w:r>
      <w:r w:rsidRPr="0038294E">
        <w:rPr>
          <w:rFonts w:eastAsia="Arial"/>
          <w:lang w:val="en-US"/>
        </w:rPr>
        <w:t>n</w:t>
      </w:r>
      <w:r w:rsidRPr="0038294E">
        <w:rPr>
          <w:rFonts w:eastAsia="Arial"/>
          <w:spacing w:val="-1"/>
          <w:lang w:val="en-US"/>
        </w:rPr>
        <w:t>g</w:t>
      </w:r>
      <w:r w:rsidRPr="0038294E">
        <w:rPr>
          <w:rFonts w:eastAsia="Arial"/>
          <w:spacing w:val="2"/>
          <w:lang w:val="en-US"/>
        </w:rPr>
        <w:t>C</w:t>
      </w:r>
      <w:r w:rsidRPr="0038294E">
        <w:rPr>
          <w:rFonts w:eastAsia="Arial"/>
          <w:lang w:val="en-US"/>
        </w:rPr>
        <w:t>o</w:t>
      </w:r>
      <w:r w:rsidRPr="0038294E">
        <w:rPr>
          <w:rFonts w:eastAsia="Arial"/>
          <w:spacing w:val="1"/>
          <w:lang w:val="en-US"/>
        </w:rPr>
        <w:t>s</w:t>
      </w:r>
      <w:r w:rsidRPr="0038294E">
        <w:rPr>
          <w:rFonts w:eastAsia="Arial"/>
          <w:lang w:val="en-US"/>
        </w:rPr>
        <w:t>t</w:t>
      </w:r>
      <w:proofErr w:type="spellEnd"/>
      <w:proofErr w:type="gramEnd"/>
      <w:r w:rsidRPr="0038294E">
        <w:rPr>
          <w:rFonts w:eastAsia="Arial"/>
          <w:spacing w:val="4"/>
          <w:lang w:val="en-US"/>
        </w:rPr>
        <w:t>&gt;</w:t>
      </w:r>
      <w:r w:rsidRPr="0038294E">
        <w:rPr>
          <w:rFonts w:eastAsia="Arial"/>
          <w:b/>
          <w:lang w:val="en-US"/>
        </w:rPr>
        <w:t>ID</w:t>
      </w:r>
      <w:r w:rsidRPr="0038294E">
        <w:rPr>
          <w:rFonts w:eastAsia="Arial"/>
          <w:b/>
          <w:spacing w:val="2"/>
          <w:lang w:val="en-US"/>
        </w:rPr>
        <w:t>1</w:t>
      </w:r>
      <w:r w:rsidRPr="0038294E">
        <w:rPr>
          <w:rFonts w:eastAsia="Arial"/>
          <w:b/>
          <w:lang w:val="en-US"/>
        </w:rPr>
        <w:t>2</w:t>
      </w:r>
      <w:r w:rsidRPr="0038294E">
        <w:rPr>
          <w:rFonts w:eastAsia="Arial"/>
          <w:b/>
          <w:spacing w:val="-1"/>
          <w:lang w:val="en-US"/>
        </w:rPr>
        <w:t>3</w:t>
      </w:r>
      <w:r w:rsidRPr="0038294E">
        <w:rPr>
          <w:rFonts w:eastAsia="Arial"/>
          <w:b/>
          <w:lang w:val="en-US"/>
        </w:rPr>
        <w:t>4</w:t>
      </w:r>
      <w:r w:rsidRPr="0038294E">
        <w:rPr>
          <w:rFonts w:eastAsia="Arial"/>
          <w:spacing w:val="1"/>
          <w:lang w:val="en-US"/>
        </w:rPr>
        <w:t>&lt;</w:t>
      </w:r>
      <w:r w:rsidRPr="0038294E">
        <w:rPr>
          <w:rFonts w:eastAsia="Arial"/>
          <w:lang w:val="en-US"/>
        </w:rPr>
        <w:t>/</w:t>
      </w:r>
      <w:proofErr w:type="spellStart"/>
      <w:proofErr w:type="gramStart"/>
      <w:r w:rsidRPr="0038294E">
        <w:rPr>
          <w:rFonts w:eastAsia="Arial"/>
          <w:spacing w:val="1"/>
          <w:lang w:val="en-US"/>
        </w:rPr>
        <w:t>c</w:t>
      </w:r>
      <w:r w:rsidRPr="0038294E">
        <w:rPr>
          <w:rFonts w:eastAsia="Arial"/>
          <w:lang w:val="en-US"/>
        </w:rPr>
        <w:t>b</w:t>
      </w:r>
      <w:r w:rsidRPr="0038294E">
        <w:rPr>
          <w:rFonts w:eastAsia="Arial"/>
          <w:spacing w:val="1"/>
          <w:lang w:val="en-US"/>
        </w:rPr>
        <w:t>c</w:t>
      </w:r>
      <w:r w:rsidRPr="0038294E">
        <w:rPr>
          <w:rFonts w:eastAsia="Arial"/>
          <w:lang w:val="en-US"/>
        </w:rPr>
        <w:t>:</w:t>
      </w:r>
      <w:r w:rsidRPr="0038294E">
        <w:rPr>
          <w:rFonts w:eastAsia="Arial"/>
          <w:spacing w:val="-1"/>
          <w:lang w:val="en-US"/>
        </w:rPr>
        <w:t>A</w:t>
      </w:r>
      <w:r w:rsidRPr="0038294E">
        <w:rPr>
          <w:rFonts w:eastAsia="Arial"/>
          <w:spacing w:val="1"/>
          <w:lang w:val="en-US"/>
        </w:rPr>
        <w:t>cc</w:t>
      </w:r>
      <w:r w:rsidRPr="0038294E">
        <w:rPr>
          <w:rFonts w:eastAsia="Arial"/>
          <w:lang w:val="en-US"/>
        </w:rPr>
        <w:t>o</w:t>
      </w:r>
      <w:r w:rsidRPr="0038294E">
        <w:rPr>
          <w:rFonts w:eastAsia="Arial"/>
          <w:spacing w:val="1"/>
          <w:lang w:val="en-US"/>
        </w:rPr>
        <w:t>u</w:t>
      </w:r>
      <w:r w:rsidRPr="0038294E">
        <w:rPr>
          <w:rFonts w:eastAsia="Arial"/>
          <w:lang w:val="en-US"/>
        </w:rPr>
        <w:t>nt</w:t>
      </w:r>
      <w:r w:rsidRPr="0038294E">
        <w:rPr>
          <w:rFonts w:eastAsia="Arial"/>
          <w:spacing w:val="1"/>
          <w:lang w:val="en-US"/>
        </w:rPr>
        <w:t>i</w:t>
      </w:r>
      <w:r w:rsidRPr="0038294E">
        <w:rPr>
          <w:rFonts w:eastAsia="Arial"/>
          <w:lang w:val="en-US"/>
        </w:rPr>
        <w:t>n</w:t>
      </w:r>
      <w:r w:rsidRPr="0038294E">
        <w:rPr>
          <w:rFonts w:eastAsia="Arial"/>
          <w:spacing w:val="-1"/>
          <w:lang w:val="en-US"/>
        </w:rPr>
        <w:t>g</w:t>
      </w:r>
      <w:r w:rsidRPr="0038294E">
        <w:rPr>
          <w:rFonts w:eastAsia="Arial"/>
          <w:spacing w:val="2"/>
          <w:lang w:val="en-US"/>
        </w:rPr>
        <w:t>C</w:t>
      </w:r>
      <w:r w:rsidRPr="0038294E">
        <w:rPr>
          <w:rFonts w:eastAsia="Arial"/>
          <w:lang w:val="en-US"/>
        </w:rPr>
        <w:t>o</w:t>
      </w:r>
      <w:r w:rsidRPr="0038294E">
        <w:rPr>
          <w:rFonts w:eastAsia="Arial"/>
          <w:spacing w:val="1"/>
          <w:lang w:val="en-US"/>
        </w:rPr>
        <w:t>s</w:t>
      </w:r>
      <w:r w:rsidRPr="0038294E">
        <w:rPr>
          <w:rFonts w:eastAsia="Arial"/>
          <w:lang w:val="en-US"/>
        </w:rPr>
        <w:t>t</w:t>
      </w:r>
      <w:proofErr w:type="spellEnd"/>
      <w:proofErr w:type="gramEnd"/>
      <w:r w:rsidRPr="0038294E">
        <w:rPr>
          <w:rFonts w:eastAsia="Arial"/>
          <w:lang w:val="en-US"/>
        </w:rPr>
        <w:t>&gt;</w:t>
      </w:r>
    </w:p>
    <w:p w14:paraId="7E441FA9" w14:textId="77777777" w:rsidR="00DF08FE" w:rsidRPr="00DF08FE" w:rsidRDefault="00DF08FE" w:rsidP="00517FA5">
      <w:pPr>
        <w:rPr>
          <w:rFonts w:eastAsia="Arial"/>
        </w:rPr>
      </w:pPr>
      <w:r w:rsidRPr="00DF08FE">
        <w:rPr>
          <w:rFonts w:eastAsia="Arial"/>
        </w:rPr>
        <w:t>e</w:t>
      </w:r>
      <w:r w:rsidRPr="00DF08FE">
        <w:rPr>
          <w:rFonts w:eastAsia="Arial"/>
          <w:spacing w:val="-1"/>
        </w:rPr>
        <w:t>l</w:t>
      </w:r>
      <w:r w:rsidRPr="00DF08FE">
        <w:rPr>
          <w:rFonts w:eastAsia="Arial"/>
          <w:spacing w:val="1"/>
        </w:rPr>
        <w:t>l</w:t>
      </w:r>
      <w:r w:rsidRPr="00DF08FE">
        <w:rPr>
          <w:rFonts w:eastAsia="Arial"/>
        </w:rPr>
        <w:t>er</w:t>
      </w:r>
    </w:p>
    <w:p w14:paraId="167F8B36" w14:textId="77777777" w:rsidR="00DF08FE" w:rsidRPr="00DF08FE" w:rsidRDefault="00DF08FE" w:rsidP="00517FA5">
      <w:pPr>
        <w:rPr>
          <w:rFonts w:eastAsia="Arial"/>
        </w:rPr>
      </w:pPr>
      <w:r w:rsidRPr="00DF08FE">
        <w:rPr>
          <w:rFonts w:eastAsia="Arial"/>
        </w:rPr>
        <w:t>b)</w:t>
      </w:r>
      <w:r w:rsidRPr="00DF08FE">
        <w:rPr>
          <w:rFonts w:eastAsia="Arial"/>
          <w:spacing w:val="-2"/>
        </w:rPr>
        <w:t xml:space="preserve"> </w:t>
      </w:r>
      <w:r w:rsidRPr="00DF08FE">
        <w:rPr>
          <w:rFonts w:eastAsia="Arial"/>
        </w:rPr>
        <w:t>I</w:t>
      </w:r>
      <w:r w:rsidRPr="00DF08FE">
        <w:rPr>
          <w:rFonts w:eastAsia="Arial"/>
          <w:spacing w:val="-1"/>
        </w:rPr>
        <w:t xml:space="preserve"> </w:t>
      </w:r>
      <w:r w:rsidRPr="00DF08FE">
        <w:rPr>
          <w:rFonts w:eastAsia="Arial"/>
        </w:rPr>
        <w:t>e</w:t>
      </w:r>
      <w:r w:rsidRPr="00DF08FE">
        <w:rPr>
          <w:rFonts w:eastAsia="Arial"/>
          <w:spacing w:val="1"/>
        </w:rPr>
        <w:t>l</w:t>
      </w:r>
      <w:r w:rsidRPr="00DF08FE">
        <w:rPr>
          <w:rFonts w:eastAsia="Arial"/>
        </w:rPr>
        <w:t>e</w:t>
      </w:r>
      <w:r w:rsidRPr="00DF08FE">
        <w:rPr>
          <w:rFonts w:eastAsia="Arial"/>
          <w:spacing w:val="2"/>
        </w:rPr>
        <w:t>m</w:t>
      </w:r>
      <w:r w:rsidRPr="00DF08FE">
        <w:rPr>
          <w:rFonts w:eastAsia="Arial"/>
        </w:rPr>
        <w:t>e</w:t>
      </w:r>
      <w:r w:rsidRPr="00DF08FE">
        <w:rPr>
          <w:rFonts w:eastAsia="Arial"/>
          <w:spacing w:val="-1"/>
        </w:rPr>
        <w:t>n</w:t>
      </w:r>
      <w:r w:rsidRPr="00DF08FE">
        <w:rPr>
          <w:rFonts w:eastAsia="Arial"/>
        </w:rPr>
        <w:t>t</w:t>
      </w:r>
      <w:r w:rsidRPr="00DF08FE">
        <w:rPr>
          <w:rFonts w:eastAsia="Arial"/>
          <w:spacing w:val="2"/>
        </w:rPr>
        <w:t>e</w:t>
      </w:r>
      <w:r w:rsidRPr="00DF08FE">
        <w:rPr>
          <w:rFonts w:eastAsia="Arial"/>
        </w:rPr>
        <w:t>t</w:t>
      </w:r>
      <w:r w:rsidRPr="00DF08FE">
        <w:rPr>
          <w:rFonts w:eastAsia="Arial"/>
          <w:spacing w:val="-9"/>
        </w:rPr>
        <w:t xml:space="preserve"> </w:t>
      </w:r>
      <w:r w:rsidRPr="00DF08FE">
        <w:rPr>
          <w:rFonts w:eastAsia="Arial"/>
          <w:spacing w:val="1"/>
        </w:rPr>
        <w:t>&lt;</w:t>
      </w:r>
      <w:proofErr w:type="spellStart"/>
      <w:r w:rsidRPr="00DF08FE">
        <w:rPr>
          <w:rFonts w:eastAsia="Arial"/>
          <w:spacing w:val="-1"/>
        </w:rPr>
        <w:t>A</w:t>
      </w:r>
      <w:r w:rsidRPr="00DF08FE">
        <w:rPr>
          <w:rFonts w:eastAsia="Arial"/>
          <w:spacing w:val="1"/>
        </w:rPr>
        <w:t>cc</w:t>
      </w:r>
      <w:r w:rsidRPr="00DF08FE">
        <w:rPr>
          <w:rFonts w:eastAsia="Arial"/>
        </w:rPr>
        <w:t>o</w:t>
      </w:r>
      <w:r w:rsidRPr="00DF08FE">
        <w:rPr>
          <w:rFonts w:eastAsia="Arial"/>
          <w:spacing w:val="-1"/>
        </w:rPr>
        <w:t>u</w:t>
      </w:r>
      <w:r w:rsidRPr="00DF08FE">
        <w:rPr>
          <w:rFonts w:eastAsia="Arial"/>
          <w:spacing w:val="2"/>
        </w:rPr>
        <w:t>n</w:t>
      </w:r>
      <w:r w:rsidRPr="00DF08FE">
        <w:rPr>
          <w:rFonts w:eastAsia="Arial"/>
        </w:rPr>
        <w:t>t</w:t>
      </w:r>
      <w:r w:rsidRPr="00DF08FE">
        <w:rPr>
          <w:rFonts w:eastAsia="Arial"/>
          <w:spacing w:val="-1"/>
        </w:rPr>
        <w:t>i</w:t>
      </w:r>
      <w:r w:rsidRPr="00DF08FE">
        <w:rPr>
          <w:rFonts w:eastAsia="Arial"/>
          <w:spacing w:val="2"/>
        </w:rPr>
        <w:t>ng</w:t>
      </w:r>
      <w:r w:rsidRPr="00DF08FE">
        <w:rPr>
          <w:rFonts w:eastAsia="Arial"/>
        </w:rPr>
        <w:t>Co</w:t>
      </w:r>
      <w:r w:rsidRPr="00DF08FE">
        <w:rPr>
          <w:rFonts w:eastAsia="Arial"/>
          <w:spacing w:val="1"/>
        </w:rPr>
        <w:t>s</w:t>
      </w:r>
      <w:r w:rsidRPr="00DF08FE">
        <w:rPr>
          <w:rFonts w:eastAsia="Arial"/>
        </w:rPr>
        <w:t>t</w:t>
      </w:r>
      <w:proofErr w:type="spellEnd"/>
      <w:r w:rsidRPr="00DF08FE">
        <w:rPr>
          <w:rFonts w:eastAsia="Arial"/>
        </w:rPr>
        <w:t>&gt;</w:t>
      </w:r>
      <w:r w:rsidRPr="00DF08FE">
        <w:rPr>
          <w:rFonts w:eastAsia="Arial"/>
          <w:spacing w:val="-15"/>
        </w:rPr>
        <w:t xml:space="preserve"> </w:t>
      </w:r>
      <w:r w:rsidRPr="00DF08FE">
        <w:rPr>
          <w:rFonts w:eastAsia="Arial"/>
        </w:rPr>
        <w:t>på</w:t>
      </w:r>
      <w:r w:rsidRPr="00DF08FE">
        <w:rPr>
          <w:rFonts w:eastAsia="Arial"/>
          <w:spacing w:val="-3"/>
        </w:rPr>
        <w:t xml:space="preserve"> </w:t>
      </w:r>
      <w:r w:rsidRPr="00DF08FE">
        <w:rPr>
          <w:rFonts w:eastAsia="Arial"/>
          <w:spacing w:val="2"/>
        </w:rPr>
        <w:t>h</w:t>
      </w:r>
      <w:r w:rsidRPr="00DF08FE">
        <w:rPr>
          <w:rFonts w:eastAsia="Arial"/>
        </w:rPr>
        <w:t>o</w:t>
      </w:r>
      <w:r w:rsidRPr="00DF08FE">
        <w:rPr>
          <w:rFonts w:eastAsia="Arial"/>
          <w:spacing w:val="-1"/>
        </w:rPr>
        <w:t>d</w:t>
      </w:r>
      <w:r w:rsidRPr="00DF08FE">
        <w:rPr>
          <w:rFonts w:eastAsia="Arial"/>
          <w:spacing w:val="2"/>
        </w:rPr>
        <w:t>e</w:t>
      </w:r>
      <w:r w:rsidRPr="00DF08FE">
        <w:rPr>
          <w:rFonts w:eastAsia="Arial"/>
        </w:rPr>
        <w:t>n</w:t>
      </w:r>
      <w:r w:rsidRPr="00DF08FE">
        <w:rPr>
          <w:rFonts w:eastAsia="Arial"/>
          <w:spacing w:val="-1"/>
        </w:rPr>
        <w:t>i</w:t>
      </w:r>
      <w:r w:rsidRPr="00DF08FE">
        <w:rPr>
          <w:rFonts w:eastAsia="Arial"/>
          <w:spacing w:val="1"/>
        </w:rPr>
        <w:t>v</w:t>
      </w:r>
      <w:r w:rsidRPr="00DF08FE">
        <w:rPr>
          <w:rFonts w:eastAsia="Arial"/>
        </w:rPr>
        <w:t>å,</w:t>
      </w:r>
      <w:r w:rsidRPr="00DF08FE">
        <w:rPr>
          <w:rFonts w:eastAsia="Arial"/>
          <w:spacing w:val="-7"/>
        </w:rPr>
        <w:t xml:space="preserve"> </w:t>
      </w:r>
      <w:r w:rsidRPr="00DF08FE">
        <w:rPr>
          <w:rFonts w:eastAsia="Arial"/>
        </w:rPr>
        <w:t>ek</w:t>
      </w:r>
      <w:r w:rsidRPr="00DF08FE">
        <w:rPr>
          <w:rFonts w:eastAsia="Arial"/>
          <w:spacing w:val="1"/>
        </w:rPr>
        <w:t>s</w:t>
      </w:r>
      <w:r w:rsidRPr="00DF08FE">
        <w:rPr>
          <w:rFonts w:eastAsia="Arial"/>
        </w:rPr>
        <w:t>e</w:t>
      </w:r>
      <w:r w:rsidRPr="00DF08FE">
        <w:rPr>
          <w:rFonts w:eastAsia="Arial"/>
          <w:spacing w:val="2"/>
        </w:rPr>
        <w:t>m</w:t>
      </w:r>
      <w:r w:rsidRPr="00DF08FE">
        <w:rPr>
          <w:rFonts w:eastAsia="Arial"/>
        </w:rPr>
        <w:t>p</w:t>
      </w:r>
      <w:r w:rsidRPr="00DF08FE">
        <w:rPr>
          <w:rFonts w:eastAsia="Arial"/>
          <w:spacing w:val="-1"/>
        </w:rPr>
        <w:t>el</w:t>
      </w:r>
      <w:r w:rsidRPr="00DF08FE">
        <w:rPr>
          <w:rFonts w:eastAsia="Arial"/>
          <w:spacing w:val="1"/>
        </w:rPr>
        <w:t>v</w:t>
      </w:r>
      <w:r w:rsidRPr="00DF08FE">
        <w:rPr>
          <w:rFonts w:eastAsia="Arial"/>
          <w:spacing w:val="-1"/>
        </w:rPr>
        <w:t>i</w:t>
      </w:r>
      <w:r w:rsidRPr="00DF08FE">
        <w:rPr>
          <w:rFonts w:eastAsia="Arial"/>
        </w:rPr>
        <w:t>s</w:t>
      </w:r>
      <w:r w:rsidRPr="00DF08FE">
        <w:rPr>
          <w:rFonts w:eastAsia="Arial"/>
          <w:spacing w:val="-10"/>
        </w:rPr>
        <w:t xml:space="preserve"> </w:t>
      </w:r>
      <w:r w:rsidRPr="00DF08FE">
        <w:rPr>
          <w:rFonts w:eastAsia="Arial"/>
          <w:spacing w:val="1"/>
        </w:rPr>
        <w:t>sl</w:t>
      </w:r>
      <w:r w:rsidRPr="00DF08FE">
        <w:rPr>
          <w:rFonts w:eastAsia="Arial"/>
          <w:spacing w:val="-1"/>
        </w:rPr>
        <w:t>i</w:t>
      </w:r>
      <w:r w:rsidRPr="00DF08FE">
        <w:rPr>
          <w:rFonts w:eastAsia="Arial"/>
          <w:spacing w:val="1"/>
        </w:rPr>
        <w:t>k</w:t>
      </w:r>
      <w:r w:rsidRPr="00DF08FE">
        <w:rPr>
          <w:rFonts w:eastAsia="Arial"/>
        </w:rPr>
        <w:t>:</w:t>
      </w:r>
    </w:p>
    <w:p w14:paraId="360C50FD" w14:textId="77777777" w:rsidR="00DF08FE" w:rsidRPr="00DF08FE" w:rsidRDefault="00DF08FE" w:rsidP="00517FA5">
      <w:pPr>
        <w:rPr>
          <w:rFonts w:eastAsia="Arial"/>
          <w:lang w:val="en-US"/>
        </w:rPr>
      </w:pPr>
      <w:r w:rsidRPr="00DF08FE">
        <w:rPr>
          <w:rFonts w:eastAsia="Arial"/>
          <w:lang w:val="en-US"/>
        </w:rPr>
        <w:t xml:space="preserve">&lt; </w:t>
      </w:r>
      <w:proofErr w:type="spellStart"/>
      <w:proofErr w:type="gramStart"/>
      <w:r w:rsidRPr="00DF08FE">
        <w:rPr>
          <w:rFonts w:eastAsia="Arial"/>
          <w:spacing w:val="1"/>
          <w:lang w:val="en-US"/>
        </w:rPr>
        <w:t>c</w:t>
      </w:r>
      <w:r w:rsidRPr="00DF08FE">
        <w:rPr>
          <w:rFonts w:eastAsia="Arial"/>
          <w:lang w:val="en-US"/>
        </w:rPr>
        <w:t>b</w:t>
      </w:r>
      <w:r w:rsidRPr="00DF08FE">
        <w:rPr>
          <w:rFonts w:eastAsia="Arial"/>
          <w:spacing w:val="1"/>
          <w:lang w:val="en-US"/>
        </w:rPr>
        <w:t>c</w:t>
      </w:r>
      <w:r w:rsidRPr="00DF08FE">
        <w:rPr>
          <w:rFonts w:eastAsia="Arial"/>
          <w:lang w:val="en-US"/>
        </w:rPr>
        <w:t>:</w:t>
      </w:r>
      <w:r w:rsidRPr="00DF08FE">
        <w:rPr>
          <w:rFonts w:eastAsia="Arial"/>
          <w:spacing w:val="-1"/>
          <w:lang w:val="en-US"/>
        </w:rPr>
        <w:t>A</w:t>
      </w:r>
      <w:r w:rsidRPr="00DF08FE">
        <w:rPr>
          <w:rFonts w:eastAsia="Arial"/>
          <w:spacing w:val="1"/>
          <w:lang w:val="en-US"/>
        </w:rPr>
        <w:t>cc</w:t>
      </w:r>
      <w:r w:rsidRPr="00DF08FE">
        <w:rPr>
          <w:rFonts w:eastAsia="Arial"/>
          <w:lang w:val="en-US"/>
        </w:rPr>
        <w:t>o</w:t>
      </w:r>
      <w:r w:rsidRPr="00DF08FE">
        <w:rPr>
          <w:rFonts w:eastAsia="Arial"/>
          <w:spacing w:val="-1"/>
          <w:lang w:val="en-US"/>
        </w:rPr>
        <w:t>u</w:t>
      </w:r>
      <w:r w:rsidRPr="00DF08FE">
        <w:rPr>
          <w:rFonts w:eastAsia="Arial"/>
          <w:lang w:val="en-US"/>
        </w:rPr>
        <w:t>nt</w:t>
      </w:r>
      <w:r w:rsidRPr="00DF08FE">
        <w:rPr>
          <w:rFonts w:eastAsia="Arial"/>
          <w:spacing w:val="1"/>
          <w:lang w:val="en-US"/>
        </w:rPr>
        <w:t>i</w:t>
      </w:r>
      <w:r w:rsidRPr="00DF08FE">
        <w:rPr>
          <w:rFonts w:eastAsia="Arial"/>
          <w:lang w:val="en-US"/>
        </w:rPr>
        <w:t>n</w:t>
      </w:r>
      <w:r w:rsidRPr="00DF08FE">
        <w:rPr>
          <w:rFonts w:eastAsia="Arial"/>
          <w:spacing w:val="-1"/>
          <w:lang w:val="en-US"/>
        </w:rPr>
        <w:t>g</w:t>
      </w:r>
      <w:r w:rsidRPr="00DF08FE">
        <w:rPr>
          <w:rFonts w:eastAsia="Arial"/>
          <w:spacing w:val="2"/>
          <w:lang w:val="en-US"/>
        </w:rPr>
        <w:t>C</w:t>
      </w:r>
      <w:r w:rsidRPr="00DF08FE">
        <w:rPr>
          <w:rFonts w:eastAsia="Arial"/>
          <w:lang w:val="en-US"/>
        </w:rPr>
        <w:t>o</w:t>
      </w:r>
      <w:r w:rsidRPr="00DF08FE">
        <w:rPr>
          <w:rFonts w:eastAsia="Arial"/>
          <w:spacing w:val="1"/>
          <w:lang w:val="en-US"/>
        </w:rPr>
        <w:t>s</w:t>
      </w:r>
      <w:r w:rsidRPr="00DF08FE">
        <w:rPr>
          <w:rFonts w:eastAsia="Arial"/>
          <w:lang w:val="en-US"/>
        </w:rPr>
        <w:t>t</w:t>
      </w:r>
      <w:proofErr w:type="spellEnd"/>
      <w:proofErr w:type="gramEnd"/>
      <w:r w:rsidRPr="00DF08FE">
        <w:rPr>
          <w:rFonts w:eastAsia="Arial"/>
          <w:spacing w:val="4"/>
          <w:lang w:val="en-US"/>
        </w:rPr>
        <w:t>&gt;</w:t>
      </w:r>
      <w:r w:rsidRPr="00DF08FE">
        <w:rPr>
          <w:rFonts w:eastAsia="Arial"/>
          <w:b/>
          <w:lang w:val="en-US"/>
        </w:rPr>
        <w:t>ID</w:t>
      </w:r>
      <w:r w:rsidRPr="00DF08FE">
        <w:rPr>
          <w:rFonts w:eastAsia="Arial"/>
          <w:b/>
          <w:spacing w:val="2"/>
          <w:lang w:val="en-US"/>
        </w:rPr>
        <w:t>1</w:t>
      </w:r>
      <w:r w:rsidRPr="00DF08FE">
        <w:rPr>
          <w:rFonts w:eastAsia="Arial"/>
          <w:b/>
          <w:lang w:val="en-US"/>
        </w:rPr>
        <w:t>2</w:t>
      </w:r>
      <w:r w:rsidRPr="00DF08FE">
        <w:rPr>
          <w:rFonts w:eastAsia="Arial"/>
          <w:b/>
          <w:spacing w:val="-1"/>
          <w:lang w:val="en-US"/>
        </w:rPr>
        <w:t>3</w:t>
      </w:r>
      <w:r w:rsidRPr="00DF08FE">
        <w:rPr>
          <w:rFonts w:eastAsia="Arial"/>
          <w:b/>
          <w:lang w:val="en-US"/>
        </w:rPr>
        <w:t>4</w:t>
      </w:r>
      <w:r w:rsidRPr="00DF08FE">
        <w:rPr>
          <w:rFonts w:eastAsia="Arial"/>
          <w:spacing w:val="1"/>
          <w:lang w:val="en-US"/>
        </w:rPr>
        <w:t>&lt;</w:t>
      </w:r>
      <w:r w:rsidRPr="00DF08FE">
        <w:rPr>
          <w:rFonts w:eastAsia="Arial"/>
          <w:lang w:val="en-US"/>
        </w:rPr>
        <w:t>/</w:t>
      </w:r>
      <w:proofErr w:type="spellStart"/>
      <w:proofErr w:type="gramStart"/>
      <w:r w:rsidRPr="00DF08FE">
        <w:rPr>
          <w:rFonts w:eastAsia="Arial"/>
          <w:spacing w:val="1"/>
          <w:lang w:val="en-US"/>
        </w:rPr>
        <w:t>c</w:t>
      </w:r>
      <w:r w:rsidRPr="00DF08FE">
        <w:rPr>
          <w:rFonts w:eastAsia="Arial"/>
          <w:lang w:val="en-US"/>
        </w:rPr>
        <w:t>b</w:t>
      </w:r>
      <w:r w:rsidRPr="00DF08FE">
        <w:rPr>
          <w:rFonts w:eastAsia="Arial"/>
          <w:spacing w:val="1"/>
          <w:lang w:val="en-US"/>
        </w:rPr>
        <w:t>c</w:t>
      </w:r>
      <w:r w:rsidRPr="00DF08FE">
        <w:rPr>
          <w:rFonts w:eastAsia="Arial"/>
          <w:lang w:val="en-US"/>
        </w:rPr>
        <w:t>:</w:t>
      </w:r>
      <w:r w:rsidRPr="00DF08FE">
        <w:rPr>
          <w:rFonts w:eastAsia="Arial"/>
          <w:spacing w:val="-1"/>
          <w:lang w:val="en-US"/>
        </w:rPr>
        <w:t>A</w:t>
      </w:r>
      <w:r w:rsidRPr="00DF08FE">
        <w:rPr>
          <w:rFonts w:eastAsia="Arial"/>
          <w:spacing w:val="1"/>
          <w:lang w:val="en-US"/>
        </w:rPr>
        <w:t>cc</w:t>
      </w:r>
      <w:r w:rsidRPr="00DF08FE">
        <w:rPr>
          <w:rFonts w:eastAsia="Arial"/>
          <w:lang w:val="en-US"/>
        </w:rPr>
        <w:t>o</w:t>
      </w:r>
      <w:r w:rsidRPr="00DF08FE">
        <w:rPr>
          <w:rFonts w:eastAsia="Arial"/>
          <w:spacing w:val="1"/>
          <w:lang w:val="en-US"/>
        </w:rPr>
        <w:t>u</w:t>
      </w:r>
      <w:r w:rsidRPr="00DF08FE">
        <w:rPr>
          <w:rFonts w:eastAsia="Arial"/>
          <w:lang w:val="en-US"/>
        </w:rPr>
        <w:t>nt</w:t>
      </w:r>
      <w:r w:rsidRPr="00DF08FE">
        <w:rPr>
          <w:rFonts w:eastAsia="Arial"/>
          <w:spacing w:val="1"/>
          <w:lang w:val="en-US"/>
        </w:rPr>
        <w:t>i</w:t>
      </w:r>
      <w:r w:rsidRPr="00DF08FE">
        <w:rPr>
          <w:rFonts w:eastAsia="Arial"/>
          <w:lang w:val="en-US"/>
        </w:rPr>
        <w:t>n</w:t>
      </w:r>
      <w:r w:rsidRPr="00DF08FE">
        <w:rPr>
          <w:rFonts w:eastAsia="Arial"/>
          <w:spacing w:val="-1"/>
          <w:lang w:val="en-US"/>
        </w:rPr>
        <w:t>g</w:t>
      </w:r>
      <w:r w:rsidRPr="00DF08FE">
        <w:rPr>
          <w:rFonts w:eastAsia="Arial"/>
          <w:spacing w:val="2"/>
          <w:lang w:val="en-US"/>
        </w:rPr>
        <w:t>C</w:t>
      </w:r>
      <w:r w:rsidRPr="00DF08FE">
        <w:rPr>
          <w:rFonts w:eastAsia="Arial"/>
          <w:lang w:val="en-US"/>
        </w:rPr>
        <w:t>o</w:t>
      </w:r>
      <w:r w:rsidRPr="00DF08FE">
        <w:rPr>
          <w:rFonts w:eastAsia="Arial"/>
          <w:spacing w:val="1"/>
          <w:lang w:val="en-US"/>
        </w:rPr>
        <w:t>s</w:t>
      </w:r>
      <w:r w:rsidRPr="00DF08FE">
        <w:rPr>
          <w:rFonts w:eastAsia="Arial"/>
          <w:lang w:val="en-US"/>
        </w:rPr>
        <w:t>t</w:t>
      </w:r>
      <w:proofErr w:type="spellEnd"/>
      <w:proofErr w:type="gramEnd"/>
      <w:r w:rsidRPr="00DF08FE">
        <w:rPr>
          <w:rFonts w:eastAsia="Arial"/>
          <w:lang w:val="en-US"/>
        </w:rPr>
        <w:t>&gt;</w:t>
      </w:r>
    </w:p>
    <w:p w14:paraId="118BC07F" w14:textId="77777777" w:rsidR="00DF08FE" w:rsidRPr="00DF08FE" w:rsidRDefault="00DF08FE" w:rsidP="00517FA5">
      <w:pPr>
        <w:rPr>
          <w:rFonts w:eastAsia="Arial"/>
          <w:lang w:val="en-US"/>
        </w:rPr>
      </w:pPr>
      <w:proofErr w:type="spellStart"/>
      <w:r w:rsidRPr="00DF08FE">
        <w:rPr>
          <w:rFonts w:eastAsia="Arial"/>
          <w:lang w:val="en-US"/>
        </w:rPr>
        <w:t>e</w:t>
      </w:r>
      <w:r w:rsidRPr="00DF08FE">
        <w:rPr>
          <w:rFonts w:eastAsia="Arial"/>
          <w:spacing w:val="-1"/>
          <w:lang w:val="en-US"/>
        </w:rPr>
        <w:t>l</w:t>
      </w:r>
      <w:r w:rsidRPr="00DF08FE">
        <w:rPr>
          <w:rFonts w:eastAsia="Arial"/>
          <w:spacing w:val="1"/>
          <w:lang w:val="en-US"/>
        </w:rPr>
        <w:t>l</w:t>
      </w:r>
      <w:r w:rsidRPr="00DF08FE">
        <w:rPr>
          <w:rFonts w:eastAsia="Arial"/>
          <w:lang w:val="en-US"/>
        </w:rPr>
        <w:t>er</w:t>
      </w:r>
      <w:proofErr w:type="spellEnd"/>
    </w:p>
    <w:p w14:paraId="39647FA9" w14:textId="77777777" w:rsidR="00DF08FE" w:rsidRPr="00DF08FE" w:rsidRDefault="00DF08FE" w:rsidP="00517FA5">
      <w:pPr>
        <w:rPr>
          <w:rFonts w:eastAsia="Arial"/>
          <w:lang w:val="en-US"/>
        </w:rPr>
      </w:pPr>
      <w:r w:rsidRPr="00DF08FE">
        <w:rPr>
          <w:rFonts w:eastAsia="Arial"/>
          <w:spacing w:val="1"/>
          <w:lang w:val="en-US"/>
        </w:rPr>
        <w:t>c</w:t>
      </w:r>
      <w:r w:rsidRPr="00DF08FE">
        <w:rPr>
          <w:rFonts w:eastAsia="Arial"/>
          <w:lang w:val="en-US"/>
        </w:rPr>
        <w:t>)</w:t>
      </w:r>
      <w:r w:rsidRPr="00DF08FE">
        <w:rPr>
          <w:rFonts w:eastAsia="Arial"/>
          <w:spacing w:val="-1"/>
          <w:lang w:val="en-US"/>
        </w:rPr>
        <w:t xml:space="preserve"> </w:t>
      </w:r>
      <w:r w:rsidRPr="00DF08FE">
        <w:rPr>
          <w:rFonts w:eastAsia="Arial"/>
          <w:lang w:val="en-US"/>
        </w:rPr>
        <w:t>I</w:t>
      </w:r>
      <w:r w:rsidRPr="00DF08FE">
        <w:rPr>
          <w:rFonts w:eastAsia="Arial"/>
          <w:spacing w:val="-1"/>
          <w:lang w:val="en-US"/>
        </w:rPr>
        <w:t xml:space="preserve"> </w:t>
      </w:r>
      <w:proofErr w:type="spellStart"/>
      <w:r w:rsidRPr="00DF08FE">
        <w:rPr>
          <w:rFonts w:eastAsia="Arial"/>
          <w:spacing w:val="-1"/>
          <w:lang w:val="en-US"/>
        </w:rPr>
        <w:t>el</w:t>
      </w:r>
      <w:r w:rsidRPr="00DF08FE">
        <w:rPr>
          <w:rFonts w:eastAsia="Arial"/>
          <w:spacing w:val="2"/>
          <w:lang w:val="en-US"/>
        </w:rPr>
        <w:t>e</w:t>
      </w:r>
      <w:r w:rsidRPr="00DF08FE">
        <w:rPr>
          <w:rFonts w:eastAsia="Arial"/>
          <w:lang w:val="en-US"/>
        </w:rPr>
        <w:t>m</w:t>
      </w:r>
      <w:r w:rsidRPr="00DF08FE">
        <w:rPr>
          <w:rFonts w:eastAsia="Arial"/>
          <w:spacing w:val="-1"/>
          <w:lang w:val="en-US"/>
        </w:rPr>
        <w:t>e</w:t>
      </w:r>
      <w:r w:rsidRPr="00DF08FE">
        <w:rPr>
          <w:rFonts w:eastAsia="Arial"/>
          <w:lang w:val="en-US"/>
        </w:rPr>
        <w:t>n</w:t>
      </w:r>
      <w:r w:rsidRPr="00DF08FE">
        <w:rPr>
          <w:rFonts w:eastAsia="Arial"/>
          <w:spacing w:val="2"/>
          <w:lang w:val="en-US"/>
        </w:rPr>
        <w:t>t</w:t>
      </w:r>
      <w:r w:rsidRPr="00DF08FE">
        <w:rPr>
          <w:rFonts w:eastAsia="Arial"/>
          <w:lang w:val="en-US"/>
        </w:rPr>
        <w:t>et</w:t>
      </w:r>
      <w:proofErr w:type="spellEnd"/>
      <w:r w:rsidRPr="00DF08FE">
        <w:rPr>
          <w:rFonts w:eastAsia="Arial"/>
          <w:spacing w:val="-7"/>
          <w:lang w:val="en-US"/>
        </w:rPr>
        <w:t xml:space="preserve"> </w:t>
      </w:r>
      <w:proofErr w:type="spellStart"/>
      <w:r w:rsidRPr="00DF08FE">
        <w:rPr>
          <w:rFonts w:eastAsia="Arial"/>
          <w:spacing w:val="-1"/>
          <w:w w:val="99"/>
          <w:lang w:val="en-US"/>
        </w:rPr>
        <w:t>A</w:t>
      </w:r>
      <w:r w:rsidRPr="00DF08FE">
        <w:rPr>
          <w:rFonts w:eastAsia="Arial"/>
          <w:spacing w:val="1"/>
          <w:w w:val="99"/>
          <w:lang w:val="en-US"/>
        </w:rPr>
        <w:t>cc</w:t>
      </w:r>
      <w:r w:rsidRPr="00DF08FE">
        <w:rPr>
          <w:rFonts w:eastAsia="Arial"/>
          <w:w w:val="99"/>
          <w:lang w:val="en-US"/>
        </w:rPr>
        <w:t>o</w:t>
      </w:r>
      <w:r w:rsidRPr="00DF08FE">
        <w:rPr>
          <w:rFonts w:eastAsia="Arial"/>
          <w:spacing w:val="-1"/>
          <w:w w:val="99"/>
          <w:lang w:val="en-US"/>
        </w:rPr>
        <w:t>u</w:t>
      </w:r>
      <w:r w:rsidRPr="00DF08FE">
        <w:rPr>
          <w:rFonts w:eastAsia="Arial"/>
          <w:w w:val="99"/>
          <w:lang w:val="en-US"/>
        </w:rPr>
        <w:t>n</w:t>
      </w:r>
      <w:r w:rsidRPr="00DF08FE">
        <w:rPr>
          <w:rFonts w:eastAsia="Arial"/>
          <w:spacing w:val="2"/>
          <w:w w:val="99"/>
          <w:lang w:val="en-US"/>
        </w:rPr>
        <w:t>t</w:t>
      </w:r>
      <w:r w:rsidRPr="00DF08FE">
        <w:rPr>
          <w:rFonts w:eastAsia="Arial"/>
          <w:spacing w:val="-1"/>
          <w:w w:val="99"/>
          <w:lang w:val="en-US"/>
        </w:rPr>
        <w:t>i</w:t>
      </w:r>
      <w:r w:rsidRPr="00DF08FE">
        <w:rPr>
          <w:rFonts w:eastAsia="Arial"/>
          <w:w w:val="99"/>
          <w:lang w:val="en-US"/>
        </w:rPr>
        <w:t>n</w:t>
      </w:r>
      <w:r w:rsidRPr="00DF08FE">
        <w:rPr>
          <w:rFonts w:eastAsia="Arial"/>
          <w:spacing w:val="1"/>
          <w:w w:val="99"/>
          <w:lang w:val="en-US"/>
        </w:rPr>
        <w:t>g</w:t>
      </w:r>
      <w:r w:rsidRPr="00DF08FE">
        <w:rPr>
          <w:rFonts w:eastAsia="Arial"/>
          <w:spacing w:val="2"/>
          <w:w w:val="99"/>
          <w:lang w:val="en-US"/>
        </w:rPr>
        <w:t>C</w:t>
      </w:r>
      <w:r w:rsidRPr="00DF08FE">
        <w:rPr>
          <w:rFonts w:eastAsia="Arial"/>
          <w:w w:val="99"/>
          <w:lang w:val="en-US"/>
        </w:rPr>
        <w:t>u</w:t>
      </w:r>
      <w:r w:rsidRPr="00DF08FE">
        <w:rPr>
          <w:rFonts w:eastAsia="Arial"/>
          <w:spacing w:val="1"/>
          <w:w w:val="99"/>
          <w:lang w:val="en-US"/>
        </w:rPr>
        <w:t>s</w:t>
      </w:r>
      <w:r w:rsidRPr="00DF08FE">
        <w:rPr>
          <w:rFonts w:eastAsia="Arial"/>
          <w:w w:val="99"/>
          <w:lang w:val="en-US"/>
        </w:rPr>
        <w:t>to</w:t>
      </w:r>
      <w:r w:rsidRPr="00DF08FE">
        <w:rPr>
          <w:rFonts w:eastAsia="Arial"/>
          <w:spacing w:val="-1"/>
          <w:w w:val="99"/>
          <w:lang w:val="en-US"/>
        </w:rPr>
        <w:t>m</w:t>
      </w:r>
      <w:r w:rsidRPr="00DF08FE">
        <w:rPr>
          <w:rFonts w:eastAsia="Arial"/>
          <w:w w:val="99"/>
          <w:lang w:val="en-US"/>
        </w:rPr>
        <w:t>e</w:t>
      </w:r>
      <w:r w:rsidRPr="00DF08FE">
        <w:rPr>
          <w:rFonts w:eastAsia="Arial"/>
          <w:spacing w:val="3"/>
          <w:w w:val="99"/>
          <w:lang w:val="en-US"/>
        </w:rPr>
        <w:t>r</w:t>
      </w:r>
      <w:r w:rsidRPr="00DF08FE">
        <w:rPr>
          <w:rFonts w:eastAsia="Arial"/>
          <w:spacing w:val="-1"/>
          <w:w w:val="99"/>
          <w:lang w:val="en-US"/>
        </w:rPr>
        <w:t>P</w:t>
      </w:r>
      <w:r w:rsidRPr="00DF08FE">
        <w:rPr>
          <w:rFonts w:eastAsia="Arial"/>
          <w:w w:val="99"/>
          <w:lang w:val="en-US"/>
        </w:rPr>
        <w:t>art</w:t>
      </w:r>
      <w:r w:rsidRPr="00DF08FE">
        <w:rPr>
          <w:rFonts w:eastAsia="Arial"/>
          <w:spacing w:val="1"/>
          <w:w w:val="99"/>
          <w:lang w:val="en-US"/>
        </w:rPr>
        <w:t>y</w:t>
      </w:r>
      <w:proofErr w:type="spellEnd"/>
      <w:r w:rsidRPr="00DF08FE">
        <w:rPr>
          <w:rFonts w:eastAsia="Arial"/>
          <w:w w:val="99"/>
          <w:lang w:val="en-US"/>
        </w:rPr>
        <w:t>/</w:t>
      </w:r>
      <w:r w:rsidRPr="00DF08FE">
        <w:rPr>
          <w:rFonts w:eastAsia="Arial"/>
          <w:spacing w:val="1"/>
          <w:w w:val="99"/>
          <w:lang w:val="en-US"/>
        </w:rPr>
        <w:t>P</w:t>
      </w:r>
      <w:r w:rsidRPr="00DF08FE">
        <w:rPr>
          <w:rFonts w:eastAsia="Arial"/>
          <w:w w:val="99"/>
          <w:lang w:val="en-US"/>
        </w:rPr>
        <w:t>art</w:t>
      </w:r>
      <w:r w:rsidRPr="00DF08FE">
        <w:rPr>
          <w:rFonts w:eastAsia="Arial"/>
          <w:spacing w:val="1"/>
          <w:w w:val="99"/>
          <w:lang w:val="en-US"/>
        </w:rPr>
        <w:t>y</w:t>
      </w:r>
      <w:r w:rsidRPr="00DF08FE">
        <w:rPr>
          <w:rFonts w:eastAsia="Arial"/>
          <w:w w:val="99"/>
          <w:lang w:val="en-US"/>
        </w:rPr>
        <w:t>/Co</w:t>
      </w:r>
      <w:r w:rsidRPr="00DF08FE">
        <w:rPr>
          <w:rFonts w:eastAsia="Arial"/>
          <w:spacing w:val="-1"/>
          <w:w w:val="99"/>
          <w:lang w:val="en-US"/>
        </w:rPr>
        <w:t>n</w:t>
      </w:r>
      <w:r w:rsidRPr="00DF08FE">
        <w:rPr>
          <w:rFonts w:eastAsia="Arial"/>
          <w:spacing w:val="2"/>
          <w:w w:val="99"/>
          <w:lang w:val="en-US"/>
        </w:rPr>
        <w:t>t</w:t>
      </w:r>
      <w:r w:rsidRPr="00DF08FE">
        <w:rPr>
          <w:rFonts w:eastAsia="Arial"/>
          <w:w w:val="99"/>
          <w:lang w:val="en-US"/>
        </w:rPr>
        <w:t>a</w:t>
      </w:r>
      <w:r w:rsidRPr="00DF08FE">
        <w:rPr>
          <w:rFonts w:eastAsia="Arial"/>
          <w:spacing w:val="1"/>
          <w:w w:val="99"/>
          <w:lang w:val="en-US"/>
        </w:rPr>
        <w:t>c</w:t>
      </w:r>
      <w:r w:rsidRPr="00DF08FE">
        <w:rPr>
          <w:rFonts w:eastAsia="Arial"/>
          <w:w w:val="99"/>
          <w:lang w:val="en-US"/>
        </w:rPr>
        <w:t xml:space="preserve">t/ID, </w:t>
      </w:r>
      <w:proofErr w:type="spellStart"/>
      <w:r w:rsidRPr="00DF08FE">
        <w:rPr>
          <w:rFonts w:eastAsia="Arial"/>
          <w:lang w:val="en-US"/>
        </w:rPr>
        <w:t>e</w:t>
      </w:r>
      <w:r w:rsidRPr="00DF08FE">
        <w:rPr>
          <w:rFonts w:eastAsia="Arial"/>
          <w:spacing w:val="1"/>
          <w:lang w:val="en-US"/>
        </w:rPr>
        <w:t>ks</w:t>
      </w:r>
      <w:r w:rsidRPr="00DF08FE">
        <w:rPr>
          <w:rFonts w:eastAsia="Arial"/>
          <w:lang w:val="en-US"/>
        </w:rPr>
        <w:t>e</w:t>
      </w:r>
      <w:r w:rsidRPr="00DF08FE">
        <w:rPr>
          <w:rFonts w:eastAsia="Arial"/>
          <w:spacing w:val="2"/>
          <w:lang w:val="en-US"/>
        </w:rPr>
        <w:t>m</w:t>
      </w:r>
      <w:r w:rsidRPr="00DF08FE">
        <w:rPr>
          <w:rFonts w:eastAsia="Arial"/>
          <w:lang w:val="en-US"/>
        </w:rPr>
        <w:t>p</w:t>
      </w:r>
      <w:r w:rsidRPr="00DF08FE">
        <w:rPr>
          <w:rFonts w:eastAsia="Arial"/>
          <w:spacing w:val="1"/>
          <w:lang w:val="en-US"/>
        </w:rPr>
        <w:t>e</w:t>
      </w:r>
      <w:r w:rsidRPr="00DF08FE">
        <w:rPr>
          <w:rFonts w:eastAsia="Arial"/>
          <w:spacing w:val="-1"/>
          <w:lang w:val="en-US"/>
        </w:rPr>
        <w:t>l</w:t>
      </w:r>
      <w:r w:rsidRPr="00DF08FE">
        <w:rPr>
          <w:rFonts w:eastAsia="Arial"/>
          <w:spacing w:val="1"/>
          <w:lang w:val="en-US"/>
        </w:rPr>
        <w:t>v</w:t>
      </w:r>
      <w:r w:rsidRPr="00DF08FE">
        <w:rPr>
          <w:rFonts w:eastAsia="Arial"/>
          <w:spacing w:val="-1"/>
          <w:lang w:val="en-US"/>
        </w:rPr>
        <w:t>i</w:t>
      </w:r>
      <w:r w:rsidRPr="00DF08FE">
        <w:rPr>
          <w:rFonts w:eastAsia="Arial"/>
          <w:lang w:val="en-US"/>
        </w:rPr>
        <w:t>s</w:t>
      </w:r>
      <w:proofErr w:type="spellEnd"/>
      <w:r w:rsidRPr="00DF08FE">
        <w:rPr>
          <w:rFonts w:eastAsia="Arial"/>
          <w:spacing w:val="-10"/>
          <w:lang w:val="en-US"/>
        </w:rPr>
        <w:t xml:space="preserve"> </w:t>
      </w:r>
      <w:proofErr w:type="spellStart"/>
      <w:r w:rsidRPr="00DF08FE">
        <w:rPr>
          <w:rFonts w:eastAsia="Arial"/>
          <w:spacing w:val="1"/>
          <w:lang w:val="en-US"/>
        </w:rPr>
        <w:t>s</w:t>
      </w:r>
      <w:r w:rsidRPr="00DF08FE">
        <w:rPr>
          <w:rFonts w:eastAsia="Arial"/>
          <w:spacing w:val="-1"/>
          <w:lang w:val="en-US"/>
        </w:rPr>
        <w:t>li</w:t>
      </w:r>
      <w:r w:rsidRPr="00DF08FE">
        <w:rPr>
          <w:rFonts w:eastAsia="Arial"/>
          <w:spacing w:val="1"/>
          <w:lang w:val="en-US"/>
        </w:rPr>
        <w:t>k</w:t>
      </w:r>
      <w:proofErr w:type="spellEnd"/>
      <w:r w:rsidRPr="00DF08FE">
        <w:rPr>
          <w:rFonts w:eastAsia="Arial"/>
          <w:lang w:val="en-US"/>
        </w:rPr>
        <w:t>:</w:t>
      </w:r>
    </w:p>
    <w:p w14:paraId="5F8240B9" w14:textId="77777777" w:rsidR="00DF08FE" w:rsidRPr="00DF08FE" w:rsidRDefault="00DF08FE" w:rsidP="00517FA5">
      <w:pPr>
        <w:rPr>
          <w:rFonts w:eastAsia="Arial"/>
          <w:lang w:val="en-US"/>
        </w:rPr>
      </w:pPr>
      <w:r w:rsidRPr="00DF08FE">
        <w:rPr>
          <w:rFonts w:eastAsia="Arial"/>
          <w:spacing w:val="1"/>
          <w:lang w:val="en-US"/>
        </w:rPr>
        <w:t>&lt;</w:t>
      </w:r>
      <w:proofErr w:type="gramStart"/>
      <w:r w:rsidRPr="00DF08FE">
        <w:rPr>
          <w:rFonts w:eastAsia="Arial"/>
          <w:spacing w:val="1"/>
          <w:lang w:val="en-US"/>
        </w:rPr>
        <w:t>c</w:t>
      </w:r>
      <w:r w:rsidRPr="00DF08FE">
        <w:rPr>
          <w:rFonts w:eastAsia="Arial"/>
          <w:lang w:val="en-US"/>
        </w:rPr>
        <w:t>a</w:t>
      </w:r>
      <w:r w:rsidRPr="00DF08FE">
        <w:rPr>
          <w:rFonts w:eastAsia="Arial"/>
          <w:spacing w:val="1"/>
          <w:lang w:val="en-US"/>
        </w:rPr>
        <w:t>c</w:t>
      </w:r>
      <w:r w:rsidRPr="00DF08FE">
        <w:rPr>
          <w:rFonts w:eastAsia="Arial"/>
          <w:lang w:val="en-US"/>
        </w:rPr>
        <w:t>:</w:t>
      </w:r>
      <w:r w:rsidRPr="00DF08FE">
        <w:rPr>
          <w:rFonts w:eastAsia="Arial"/>
          <w:spacing w:val="-1"/>
          <w:lang w:val="en-US"/>
        </w:rPr>
        <w:t>A</w:t>
      </w:r>
      <w:r w:rsidRPr="00DF08FE">
        <w:rPr>
          <w:rFonts w:eastAsia="Arial"/>
          <w:spacing w:val="1"/>
          <w:lang w:val="en-US"/>
        </w:rPr>
        <w:t>cc</w:t>
      </w:r>
      <w:r w:rsidRPr="00DF08FE">
        <w:rPr>
          <w:rFonts w:eastAsia="Arial"/>
          <w:lang w:val="en-US"/>
        </w:rPr>
        <w:t>o</w:t>
      </w:r>
      <w:r w:rsidRPr="00DF08FE">
        <w:rPr>
          <w:rFonts w:eastAsia="Arial"/>
          <w:spacing w:val="-1"/>
          <w:lang w:val="en-US"/>
        </w:rPr>
        <w:t>u</w:t>
      </w:r>
      <w:r w:rsidRPr="00DF08FE">
        <w:rPr>
          <w:rFonts w:eastAsia="Arial"/>
          <w:lang w:val="en-US"/>
        </w:rPr>
        <w:t>nt</w:t>
      </w:r>
      <w:r w:rsidRPr="00DF08FE">
        <w:rPr>
          <w:rFonts w:eastAsia="Arial"/>
          <w:spacing w:val="1"/>
          <w:lang w:val="en-US"/>
        </w:rPr>
        <w:t>i</w:t>
      </w:r>
      <w:r w:rsidRPr="00DF08FE">
        <w:rPr>
          <w:rFonts w:eastAsia="Arial"/>
          <w:lang w:val="en-US"/>
        </w:rPr>
        <w:t>n</w:t>
      </w:r>
      <w:r w:rsidRPr="00DF08FE">
        <w:rPr>
          <w:rFonts w:eastAsia="Arial"/>
          <w:spacing w:val="-1"/>
          <w:lang w:val="en-US"/>
        </w:rPr>
        <w:t>g</w:t>
      </w:r>
      <w:r w:rsidRPr="00DF08FE">
        <w:rPr>
          <w:rFonts w:eastAsia="Arial"/>
          <w:lang w:val="en-US"/>
        </w:rPr>
        <w:t>Cu</w:t>
      </w:r>
      <w:r w:rsidRPr="00DF08FE">
        <w:rPr>
          <w:rFonts w:eastAsia="Arial"/>
          <w:spacing w:val="1"/>
          <w:lang w:val="en-US"/>
        </w:rPr>
        <w:t>s</w:t>
      </w:r>
      <w:r w:rsidRPr="00DF08FE">
        <w:rPr>
          <w:rFonts w:eastAsia="Arial"/>
          <w:spacing w:val="2"/>
          <w:lang w:val="en-US"/>
        </w:rPr>
        <w:t>t</w:t>
      </w:r>
      <w:r w:rsidRPr="00DF08FE">
        <w:rPr>
          <w:rFonts w:eastAsia="Arial"/>
          <w:lang w:val="en-US"/>
        </w:rPr>
        <w:t>o</w:t>
      </w:r>
      <w:r w:rsidRPr="00DF08FE">
        <w:rPr>
          <w:rFonts w:eastAsia="Arial"/>
          <w:spacing w:val="-1"/>
          <w:lang w:val="en-US"/>
        </w:rPr>
        <w:t>m</w:t>
      </w:r>
      <w:r w:rsidRPr="00DF08FE">
        <w:rPr>
          <w:rFonts w:eastAsia="Arial"/>
          <w:lang w:val="en-US"/>
        </w:rPr>
        <w:t>e</w:t>
      </w:r>
      <w:r w:rsidRPr="00DF08FE">
        <w:rPr>
          <w:rFonts w:eastAsia="Arial"/>
          <w:spacing w:val="3"/>
          <w:lang w:val="en-US"/>
        </w:rPr>
        <w:t>r</w:t>
      </w:r>
      <w:r w:rsidRPr="00DF08FE">
        <w:rPr>
          <w:rFonts w:eastAsia="Arial"/>
          <w:spacing w:val="-1"/>
          <w:lang w:val="en-US"/>
        </w:rPr>
        <w:t>P</w:t>
      </w:r>
      <w:r w:rsidRPr="00DF08FE">
        <w:rPr>
          <w:rFonts w:eastAsia="Arial"/>
          <w:lang w:val="en-US"/>
        </w:rPr>
        <w:t>art</w:t>
      </w:r>
      <w:r w:rsidRPr="00DF08FE">
        <w:rPr>
          <w:rFonts w:eastAsia="Arial"/>
          <w:spacing w:val="1"/>
          <w:lang w:val="en-US"/>
        </w:rPr>
        <w:t>y</w:t>
      </w:r>
      <w:proofErr w:type="gramEnd"/>
      <w:r w:rsidRPr="00DF08FE">
        <w:rPr>
          <w:rFonts w:eastAsia="Arial"/>
          <w:spacing w:val="1"/>
          <w:lang w:val="en-US"/>
        </w:rPr>
        <w:t>&gt;&lt;</w:t>
      </w:r>
      <w:proofErr w:type="gramStart"/>
      <w:r w:rsidRPr="00DF08FE">
        <w:rPr>
          <w:rFonts w:eastAsia="Arial"/>
          <w:spacing w:val="1"/>
          <w:lang w:val="en-US"/>
        </w:rPr>
        <w:t>c</w:t>
      </w:r>
      <w:r w:rsidRPr="00DF08FE">
        <w:rPr>
          <w:rFonts w:eastAsia="Arial"/>
          <w:lang w:val="en-US"/>
        </w:rPr>
        <w:t>a</w:t>
      </w:r>
      <w:r w:rsidRPr="00DF08FE">
        <w:rPr>
          <w:rFonts w:eastAsia="Arial"/>
          <w:spacing w:val="1"/>
          <w:lang w:val="en-US"/>
        </w:rPr>
        <w:t>c</w:t>
      </w:r>
      <w:r w:rsidRPr="00DF08FE">
        <w:rPr>
          <w:rFonts w:eastAsia="Arial"/>
          <w:lang w:val="en-US"/>
        </w:rPr>
        <w:t>:</w:t>
      </w:r>
      <w:r w:rsidRPr="00DF08FE">
        <w:rPr>
          <w:rFonts w:eastAsia="Arial"/>
          <w:spacing w:val="-1"/>
          <w:lang w:val="en-US"/>
        </w:rPr>
        <w:t>P</w:t>
      </w:r>
      <w:r w:rsidRPr="00DF08FE">
        <w:rPr>
          <w:rFonts w:eastAsia="Arial"/>
          <w:lang w:val="en-US"/>
        </w:rPr>
        <w:t>art</w:t>
      </w:r>
      <w:r w:rsidRPr="00DF08FE">
        <w:rPr>
          <w:rFonts w:eastAsia="Arial"/>
          <w:spacing w:val="1"/>
          <w:lang w:val="en-US"/>
        </w:rPr>
        <w:t>y</w:t>
      </w:r>
      <w:proofErr w:type="gramEnd"/>
      <w:r w:rsidRPr="00DF08FE">
        <w:rPr>
          <w:rFonts w:eastAsia="Arial"/>
          <w:spacing w:val="1"/>
          <w:lang w:val="en-US"/>
        </w:rPr>
        <w:t>&gt;&lt;</w:t>
      </w:r>
      <w:proofErr w:type="gramStart"/>
      <w:r w:rsidRPr="00DF08FE">
        <w:rPr>
          <w:rFonts w:eastAsia="Arial"/>
          <w:spacing w:val="1"/>
          <w:lang w:val="en-US"/>
        </w:rPr>
        <w:t>c</w:t>
      </w:r>
      <w:r w:rsidRPr="00DF08FE">
        <w:rPr>
          <w:rFonts w:eastAsia="Arial"/>
          <w:lang w:val="en-US"/>
        </w:rPr>
        <w:t>a</w:t>
      </w:r>
      <w:r w:rsidRPr="00DF08FE">
        <w:rPr>
          <w:rFonts w:eastAsia="Arial"/>
          <w:spacing w:val="1"/>
          <w:lang w:val="en-US"/>
        </w:rPr>
        <w:t>c</w:t>
      </w:r>
      <w:r w:rsidRPr="00DF08FE">
        <w:rPr>
          <w:rFonts w:eastAsia="Arial"/>
          <w:lang w:val="en-US"/>
        </w:rPr>
        <w:t>:Co</w:t>
      </w:r>
      <w:r w:rsidRPr="00DF08FE">
        <w:rPr>
          <w:rFonts w:eastAsia="Arial"/>
          <w:spacing w:val="-1"/>
          <w:lang w:val="en-US"/>
        </w:rPr>
        <w:t>n</w:t>
      </w:r>
      <w:r w:rsidRPr="00DF08FE">
        <w:rPr>
          <w:rFonts w:eastAsia="Arial"/>
          <w:lang w:val="en-US"/>
        </w:rPr>
        <w:t>tact</w:t>
      </w:r>
      <w:proofErr w:type="gramEnd"/>
      <w:r w:rsidRPr="00DF08FE">
        <w:rPr>
          <w:rFonts w:eastAsia="Arial"/>
          <w:spacing w:val="1"/>
          <w:lang w:val="en-US"/>
        </w:rPr>
        <w:t>&gt;&lt;c</w:t>
      </w:r>
      <w:r w:rsidRPr="00DF08FE">
        <w:rPr>
          <w:rFonts w:eastAsia="Arial"/>
          <w:lang w:val="en-US"/>
        </w:rPr>
        <w:t>b</w:t>
      </w:r>
      <w:r w:rsidRPr="00DF08FE">
        <w:rPr>
          <w:rFonts w:eastAsia="Arial"/>
          <w:spacing w:val="1"/>
          <w:lang w:val="en-US"/>
        </w:rPr>
        <w:t>c</w:t>
      </w:r>
      <w:r w:rsidRPr="00DF08FE">
        <w:rPr>
          <w:rFonts w:eastAsia="Arial"/>
          <w:lang w:val="en-US"/>
        </w:rPr>
        <w:t>:ID</w:t>
      </w:r>
      <w:r w:rsidRPr="00DF08FE">
        <w:rPr>
          <w:rFonts w:eastAsia="Arial"/>
          <w:spacing w:val="8"/>
          <w:lang w:val="en-US"/>
        </w:rPr>
        <w:t>&gt;</w:t>
      </w:r>
      <w:r w:rsidRPr="00DF08FE">
        <w:rPr>
          <w:rFonts w:eastAsia="Arial"/>
          <w:b/>
          <w:lang w:val="en-US"/>
        </w:rPr>
        <w:t>ID1</w:t>
      </w:r>
      <w:r w:rsidRPr="00DF08FE">
        <w:rPr>
          <w:rFonts w:eastAsia="Arial"/>
          <w:b/>
          <w:spacing w:val="-1"/>
          <w:lang w:val="en-US"/>
        </w:rPr>
        <w:t>2</w:t>
      </w:r>
      <w:r w:rsidRPr="00DF08FE">
        <w:rPr>
          <w:rFonts w:eastAsia="Arial"/>
          <w:b/>
          <w:spacing w:val="2"/>
          <w:lang w:val="en-US"/>
        </w:rPr>
        <w:t>3</w:t>
      </w:r>
      <w:r w:rsidRPr="00DF08FE">
        <w:rPr>
          <w:rFonts w:eastAsia="Arial"/>
          <w:b/>
          <w:spacing w:val="1"/>
          <w:lang w:val="en-US"/>
        </w:rPr>
        <w:t>4</w:t>
      </w:r>
      <w:r w:rsidRPr="00DF08FE">
        <w:rPr>
          <w:rFonts w:eastAsia="Arial"/>
          <w:spacing w:val="1"/>
          <w:lang w:val="en-US"/>
        </w:rPr>
        <w:t>&lt;</w:t>
      </w:r>
      <w:r w:rsidRPr="00DF08FE">
        <w:rPr>
          <w:rFonts w:eastAsia="Arial"/>
          <w:lang w:val="en-US"/>
        </w:rPr>
        <w:t>/</w:t>
      </w:r>
      <w:r w:rsidRPr="00DF08FE">
        <w:rPr>
          <w:rFonts w:eastAsia="Arial"/>
          <w:spacing w:val="1"/>
          <w:lang w:val="en-US"/>
        </w:rPr>
        <w:t>c</w:t>
      </w:r>
      <w:r w:rsidRPr="00DF08FE">
        <w:rPr>
          <w:rFonts w:eastAsia="Arial"/>
          <w:lang w:val="en-US"/>
        </w:rPr>
        <w:t>b</w:t>
      </w:r>
      <w:r w:rsidRPr="00DF08FE">
        <w:rPr>
          <w:rFonts w:eastAsia="Arial"/>
          <w:spacing w:val="1"/>
          <w:lang w:val="en-US"/>
        </w:rPr>
        <w:t>c</w:t>
      </w:r>
      <w:r w:rsidRPr="00DF08FE">
        <w:rPr>
          <w:rFonts w:eastAsia="Arial"/>
          <w:lang w:val="en-US"/>
        </w:rPr>
        <w:t>:ID&gt;</w:t>
      </w:r>
    </w:p>
    <w:p w14:paraId="22F9DA3E" w14:textId="77777777" w:rsidR="00DF08FE" w:rsidRPr="00DF08FE" w:rsidRDefault="00DF08FE" w:rsidP="00517FA5">
      <w:pPr>
        <w:rPr>
          <w:lang w:val="en-US"/>
        </w:rPr>
      </w:pPr>
    </w:p>
    <w:p w14:paraId="6636389D" w14:textId="77777777" w:rsidR="00DF08FE" w:rsidRPr="005A2BAB" w:rsidRDefault="00DF08FE" w:rsidP="00517FA5">
      <w:pPr>
        <w:rPr>
          <w:rFonts w:eastAsia="Arial"/>
          <w:b/>
          <w:bCs/>
        </w:rPr>
      </w:pPr>
      <w:r w:rsidRPr="005A2BAB">
        <w:rPr>
          <w:rFonts w:eastAsia="Arial"/>
          <w:b/>
          <w:bCs/>
          <w:spacing w:val="1"/>
        </w:rPr>
        <w:t>M</w:t>
      </w:r>
      <w:r w:rsidRPr="005A2BAB">
        <w:rPr>
          <w:rFonts w:eastAsia="Arial"/>
          <w:b/>
          <w:bCs/>
        </w:rPr>
        <w:t>erk</w:t>
      </w:r>
      <w:r w:rsidRPr="005A2BAB">
        <w:rPr>
          <w:rFonts w:eastAsia="Arial"/>
          <w:b/>
          <w:bCs/>
          <w:spacing w:val="-1"/>
        </w:rPr>
        <w:t xml:space="preserve"> </w:t>
      </w:r>
      <w:proofErr w:type="gramStart"/>
      <w:r w:rsidRPr="005A2BAB">
        <w:rPr>
          <w:rFonts w:eastAsia="Arial"/>
          <w:b/>
          <w:bCs/>
          <w:spacing w:val="1"/>
        </w:rPr>
        <w:t>f</w:t>
      </w:r>
      <w:r w:rsidRPr="005A2BAB">
        <w:rPr>
          <w:rFonts w:eastAsia="Arial"/>
          <w:b/>
          <w:bCs/>
          <w:spacing w:val="-3"/>
        </w:rPr>
        <w:t>o</w:t>
      </w:r>
      <w:r w:rsidRPr="005A2BAB">
        <w:rPr>
          <w:rFonts w:eastAsia="Arial"/>
          <w:b/>
          <w:bCs/>
        </w:rPr>
        <w:t>r</w:t>
      </w:r>
      <w:r w:rsidRPr="005A2BAB">
        <w:rPr>
          <w:rFonts w:eastAsia="Arial"/>
          <w:b/>
          <w:bCs/>
          <w:spacing w:val="2"/>
        </w:rPr>
        <w:t xml:space="preserve"> </w:t>
      </w:r>
      <w:r w:rsidRPr="005A2BAB">
        <w:rPr>
          <w:rFonts w:eastAsia="Arial"/>
          <w:b/>
          <w:bCs/>
        </w:rPr>
        <w:t>ø</w:t>
      </w:r>
      <w:r w:rsidRPr="005A2BAB">
        <w:rPr>
          <w:rFonts w:eastAsia="Arial"/>
          <w:b/>
          <w:bCs/>
          <w:spacing w:val="-3"/>
        </w:rPr>
        <w:t>v</w:t>
      </w:r>
      <w:r w:rsidRPr="005A2BAB">
        <w:rPr>
          <w:rFonts w:eastAsia="Arial"/>
          <w:b/>
          <w:bCs/>
          <w:spacing w:val="1"/>
        </w:rPr>
        <w:t>r</w:t>
      </w:r>
      <w:r w:rsidRPr="005A2BAB">
        <w:rPr>
          <w:rFonts w:eastAsia="Arial"/>
          <w:b/>
          <w:bCs/>
          <w:spacing w:val="-1"/>
        </w:rPr>
        <w:t>i</w:t>
      </w:r>
      <w:r w:rsidRPr="005A2BAB">
        <w:rPr>
          <w:rFonts w:eastAsia="Arial"/>
          <w:b/>
          <w:bCs/>
        </w:rPr>
        <w:t>g</w:t>
      </w:r>
      <w:proofErr w:type="gramEnd"/>
      <w:r w:rsidRPr="005A2BAB">
        <w:rPr>
          <w:rFonts w:eastAsia="Arial"/>
          <w:b/>
          <w:bCs/>
        </w:rPr>
        <w:t>:</w:t>
      </w:r>
    </w:p>
    <w:p w14:paraId="4926D2CD" w14:textId="77777777" w:rsidR="00DF08FE" w:rsidRPr="00DF08FE" w:rsidRDefault="00DF08FE" w:rsidP="0075637E">
      <w:pPr>
        <w:numPr>
          <w:ilvl w:val="0"/>
          <w:numId w:val="7"/>
        </w:numPr>
        <w:rPr>
          <w:rFonts w:eastAsia="Arial"/>
        </w:rPr>
      </w:pPr>
      <w:r w:rsidRPr="00DF08FE">
        <w:rPr>
          <w:rFonts w:eastAsia="Arial"/>
          <w:spacing w:val="1"/>
        </w:rPr>
        <w:t>I</w:t>
      </w:r>
      <w:r w:rsidRPr="00DF08FE">
        <w:rPr>
          <w:rFonts w:eastAsia="Arial"/>
        </w:rPr>
        <w:t xml:space="preserve">D </w:t>
      </w:r>
      <w:r w:rsidRPr="00DF08FE">
        <w:rPr>
          <w:rFonts w:eastAsia="Arial"/>
          <w:spacing w:val="-2"/>
        </w:rPr>
        <w:t>m</w:t>
      </w:r>
      <w:r w:rsidRPr="00DF08FE">
        <w:rPr>
          <w:rFonts w:eastAsia="Arial"/>
        </w:rPr>
        <w:t>å s</w:t>
      </w:r>
      <w:r w:rsidRPr="00DF08FE">
        <w:rPr>
          <w:rFonts w:eastAsia="Arial"/>
          <w:spacing w:val="-2"/>
        </w:rPr>
        <w:t>k</w:t>
      </w:r>
      <w:r w:rsidRPr="00DF08FE">
        <w:rPr>
          <w:rFonts w:eastAsia="Arial"/>
          <w:spacing w:val="1"/>
        </w:rPr>
        <w:t>r</w:t>
      </w:r>
      <w:r w:rsidRPr="00DF08FE">
        <w:rPr>
          <w:rFonts w:eastAsia="Arial"/>
          <w:spacing w:val="-1"/>
        </w:rPr>
        <w:t>i</w:t>
      </w:r>
      <w:r w:rsidRPr="00DF08FE">
        <w:rPr>
          <w:rFonts w:eastAsia="Arial"/>
        </w:rPr>
        <w:t>ves</w:t>
      </w:r>
      <w:r w:rsidRPr="00DF08FE">
        <w:rPr>
          <w:rFonts w:eastAsia="Arial"/>
          <w:spacing w:val="-1"/>
        </w:rPr>
        <w:t xml:space="preserve"> </w:t>
      </w:r>
      <w:r w:rsidRPr="00DF08FE">
        <w:rPr>
          <w:rFonts w:eastAsia="Arial"/>
          <w:spacing w:val="1"/>
        </w:rPr>
        <w:t>m</w:t>
      </w:r>
      <w:r w:rsidRPr="00DF08FE">
        <w:rPr>
          <w:rFonts w:eastAsia="Arial"/>
        </w:rPr>
        <w:t>ed</w:t>
      </w:r>
      <w:r w:rsidRPr="00DF08FE">
        <w:rPr>
          <w:rFonts w:eastAsia="Arial"/>
          <w:spacing w:val="-2"/>
        </w:rPr>
        <w:t xml:space="preserve"> </w:t>
      </w:r>
      <w:r w:rsidRPr="00DF08FE">
        <w:rPr>
          <w:rFonts w:eastAsia="Arial"/>
        </w:rPr>
        <w:t>s</w:t>
      </w:r>
      <w:r w:rsidRPr="00DF08FE">
        <w:rPr>
          <w:rFonts w:eastAsia="Arial"/>
          <w:spacing w:val="1"/>
        </w:rPr>
        <w:t>t</w:t>
      </w:r>
      <w:r w:rsidRPr="00DF08FE">
        <w:rPr>
          <w:rFonts w:eastAsia="Arial"/>
          <w:spacing w:val="-3"/>
        </w:rPr>
        <w:t>o</w:t>
      </w:r>
      <w:r w:rsidRPr="00DF08FE">
        <w:rPr>
          <w:rFonts w:eastAsia="Arial"/>
          <w:spacing w:val="1"/>
        </w:rPr>
        <w:t>r</w:t>
      </w:r>
      <w:r w:rsidRPr="00DF08FE">
        <w:rPr>
          <w:rFonts w:eastAsia="Arial"/>
        </w:rPr>
        <w:t>e</w:t>
      </w:r>
      <w:r w:rsidRPr="00DF08FE">
        <w:rPr>
          <w:rFonts w:eastAsia="Arial"/>
          <w:spacing w:val="-1"/>
        </w:rPr>
        <w:t xml:space="preserve"> </w:t>
      </w:r>
      <w:r w:rsidRPr="00DF08FE">
        <w:rPr>
          <w:rFonts w:eastAsia="Arial"/>
        </w:rPr>
        <w:t>b</w:t>
      </w:r>
      <w:r w:rsidRPr="00DF08FE">
        <w:rPr>
          <w:rFonts w:eastAsia="Arial"/>
          <w:spacing w:val="-1"/>
        </w:rPr>
        <w:t>o</w:t>
      </w:r>
      <w:r w:rsidRPr="00DF08FE">
        <w:rPr>
          <w:rFonts w:eastAsia="Arial"/>
        </w:rPr>
        <w:t>ks</w:t>
      </w:r>
      <w:r w:rsidRPr="00DF08FE">
        <w:rPr>
          <w:rFonts w:eastAsia="Arial"/>
          <w:spacing w:val="1"/>
        </w:rPr>
        <w:t>t</w:t>
      </w:r>
      <w:r w:rsidRPr="00DF08FE">
        <w:rPr>
          <w:rFonts w:eastAsia="Arial"/>
        </w:rPr>
        <w:t>av</w:t>
      </w:r>
      <w:r w:rsidRPr="00DF08FE">
        <w:rPr>
          <w:rFonts w:eastAsia="Arial"/>
          <w:spacing w:val="-3"/>
        </w:rPr>
        <w:t>e</w:t>
      </w:r>
      <w:r w:rsidRPr="00DF08FE">
        <w:rPr>
          <w:rFonts w:eastAsia="Arial"/>
          <w:spacing w:val="1"/>
        </w:rPr>
        <w:t>r</w:t>
      </w:r>
      <w:r w:rsidRPr="00DF08FE">
        <w:rPr>
          <w:rFonts w:eastAsia="Arial"/>
        </w:rPr>
        <w:t>.</w:t>
      </w:r>
    </w:p>
    <w:p w14:paraId="7171CE4C" w14:textId="60A5C4CE" w:rsidR="00DF08FE" w:rsidRPr="00DF08FE" w:rsidRDefault="00DF08FE" w:rsidP="0075637E">
      <w:pPr>
        <w:numPr>
          <w:ilvl w:val="0"/>
          <w:numId w:val="7"/>
        </w:numPr>
        <w:rPr>
          <w:rFonts w:eastAsia="Arial"/>
        </w:rPr>
      </w:pPr>
      <w:r w:rsidRPr="00DF08FE">
        <w:rPr>
          <w:rFonts w:eastAsia="Arial"/>
          <w:spacing w:val="1"/>
        </w:rPr>
        <w:t>I</w:t>
      </w:r>
      <w:r w:rsidRPr="00DF08FE">
        <w:rPr>
          <w:rFonts w:eastAsia="Arial"/>
        </w:rPr>
        <w:t>n</w:t>
      </w:r>
      <w:r w:rsidRPr="00DF08FE">
        <w:rPr>
          <w:rFonts w:eastAsia="Arial"/>
          <w:spacing w:val="-1"/>
        </w:rPr>
        <w:t>g</w:t>
      </w:r>
      <w:r w:rsidRPr="00DF08FE">
        <w:rPr>
          <w:rFonts w:eastAsia="Arial"/>
        </w:rPr>
        <w:t>en</w:t>
      </w:r>
      <w:r w:rsidRPr="00DF08FE">
        <w:rPr>
          <w:rFonts w:eastAsia="Arial"/>
          <w:spacing w:val="-2"/>
        </w:rPr>
        <w:t xml:space="preserve"> </w:t>
      </w:r>
      <w:r w:rsidRPr="00DF08FE">
        <w:rPr>
          <w:rFonts w:eastAsia="Arial"/>
          <w:spacing w:val="1"/>
        </w:rPr>
        <w:t>m</w:t>
      </w:r>
      <w:r w:rsidRPr="00DF08FE">
        <w:rPr>
          <w:rFonts w:eastAsia="Arial"/>
        </w:rPr>
        <w:t>e</w:t>
      </w:r>
      <w:r w:rsidRPr="00DF08FE">
        <w:rPr>
          <w:rFonts w:eastAsia="Arial"/>
          <w:spacing w:val="-1"/>
        </w:rPr>
        <w:t>ll</w:t>
      </w:r>
      <w:r w:rsidRPr="00DF08FE">
        <w:rPr>
          <w:rFonts w:eastAsia="Arial"/>
        </w:rPr>
        <w:t>om</w:t>
      </w:r>
      <w:r w:rsidRPr="00DF08FE">
        <w:rPr>
          <w:rFonts w:eastAsia="Arial"/>
          <w:spacing w:val="1"/>
        </w:rPr>
        <w:t>r</w:t>
      </w:r>
      <w:r w:rsidRPr="00DF08FE">
        <w:rPr>
          <w:rFonts w:eastAsia="Arial"/>
          <w:spacing w:val="-3"/>
        </w:rPr>
        <w:t>o</w:t>
      </w:r>
      <w:r w:rsidRPr="00DF08FE">
        <w:rPr>
          <w:rFonts w:eastAsia="Arial"/>
        </w:rPr>
        <w:t xml:space="preserve">m </w:t>
      </w:r>
      <w:r w:rsidRPr="00DF08FE">
        <w:rPr>
          <w:rFonts w:eastAsia="Arial"/>
          <w:spacing w:val="1"/>
        </w:rPr>
        <w:t>m</w:t>
      </w:r>
      <w:r w:rsidRPr="00DF08FE">
        <w:rPr>
          <w:rFonts w:eastAsia="Arial"/>
        </w:rPr>
        <w:t>e</w:t>
      </w:r>
      <w:r w:rsidRPr="00DF08FE">
        <w:rPr>
          <w:rFonts w:eastAsia="Arial"/>
          <w:spacing w:val="-1"/>
        </w:rPr>
        <w:t>ll</w:t>
      </w:r>
      <w:r w:rsidRPr="00DF08FE">
        <w:rPr>
          <w:rFonts w:eastAsia="Arial"/>
        </w:rPr>
        <w:t xml:space="preserve">om </w:t>
      </w:r>
      <w:r w:rsidRPr="00DF08FE">
        <w:rPr>
          <w:rFonts w:eastAsia="Arial"/>
          <w:spacing w:val="1"/>
        </w:rPr>
        <w:t>I</w:t>
      </w:r>
      <w:r w:rsidRPr="00DF08FE">
        <w:rPr>
          <w:rFonts w:eastAsia="Arial"/>
        </w:rPr>
        <w:t>D og</w:t>
      </w:r>
      <w:r w:rsidR="00725EFF">
        <w:rPr>
          <w:rFonts w:eastAsia="Arial"/>
          <w:spacing w:val="-2"/>
        </w:rPr>
        <w:t xml:space="preserve"> </w:t>
      </w:r>
      <w:r w:rsidRPr="00DF08FE">
        <w:rPr>
          <w:rFonts w:eastAsia="Arial"/>
          <w:spacing w:val="1"/>
        </w:rPr>
        <w:t>t</w:t>
      </w:r>
      <w:r w:rsidRPr="00DF08FE">
        <w:rPr>
          <w:rFonts w:eastAsia="Arial"/>
        </w:rPr>
        <w:t>a</w:t>
      </w:r>
      <w:r w:rsidRPr="00DF08FE">
        <w:rPr>
          <w:rFonts w:eastAsia="Arial"/>
          <w:spacing w:val="-1"/>
        </w:rPr>
        <w:t>ll</w:t>
      </w:r>
      <w:r w:rsidRPr="00DF08FE">
        <w:rPr>
          <w:rFonts w:eastAsia="Arial"/>
        </w:rPr>
        <w:t>e</w:t>
      </w:r>
      <w:r w:rsidRPr="00DF08FE">
        <w:rPr>
          <w:rFonts w:eastAsia="Arial"/>
          <w:spacing w:val="-1"/>
        </w:rPr>
        <w:t>n</w:t>
      </w:r>
      <w:r w:rsidRPr="00DF08FE">
        <w:rPr>
          <w:rFonts w:eastAsia="Arial"/>
          <w:spacing w:val="2"/>
        </w:rPr>
        <w:t>e</w:t>
      </w:r>
      <w:r w:rsidRPr="00DF08FE">
        <w:rPr>
          <w:rFonts w:eastAsia="Arial"/>
        </w:rPr>
        <w:t>.</w:t>
      </w:r>
    </w:p>
    <w:p w14:paraId="6EB9531D" w14:textId="10DA177A" w:rsidR="00DF08FE" w:rsidRPr="005A2BAB" w:rsidRDefault="00DF08FE" w:rsidP="0075637E">
      <w:pPr>
        <w:numPr>
          <w:ilvl w:val="0"/>
          <w:numId w:val="7"/>
        </w:numPr>
        <w:rPr>
          <w:rFonts w:eastAsia="Arial"/>
        </w:rPr>
      </w:pPr>
      <w:r w:rsidRPr="00725EFF">
        <w:rPr>
          <w:rFonts w:eastAsia="Arial"/>
          <w:spacing w:val="1"/>
        </w:rPr>
        <w:t>I</w:t>
      </w:r>
      <w:r w:rsidRPr="00725EFF">
        <w:rPr>
          <w:rFonts w:eastAsia="Arial"/>
        </w:rPr>
        <w:t>n</w:t>
      </w:r>
      <w:r w:rsidRPr="00725EFF">
        <w:rPr>
          <w:rFonts w:eastAsia="Arial"/>
          <w:spacing w:val="-1"/>
        </w:rPr>
        <w:t>g</w:t>
      </w:r>
      <w:r w:rsidRPr="00725EFF">
        <w:rPr>
          <w:rFonts w:eastAsia="Arial"/>
        </w:rPr>
        <w:t>en</w:t>
      </w:r>
      <w:r w:rsidRPr="00725EFF">
        <w:rPr>
          <w:rFonts w:eastAsia="Arial"/>
          <w:spacing w:val="1"/>
        </w:rPr>
        <w:t xml:space="preserve"> </w:t>
      </w:r>
      <w:r w:rsidRPr="00725EFF">
        <w:rPr>
          <w:rFonts w:eastAsia="Arial"/>
        </w:rPr>
        <w:t>a</w:t>
      </w:r>
      <w:r w:rsidRPr="00725EFF">
        <w:rPr>
          <w:rFonts w:eastAsia="Arial"/>
          <w:spacing w:val="-1"/>
        </w:rPr>
        <w:t>n</w:t>
      </w:r>
      <w:r w:rsidRPr="00725EFF">
        <w:rPr>
          <w:rFonts w:eastAsia="Arial"/>
          <w:spacing w:val="-3"/>
        </w:rPr>
        <w:t>d</w:t>
      </w:r>
      <w:r w:rsidRPr="00725EFF">
        <w:rPr>
          <w:rFonts w:eastAsia="Arial"/>
          <w:spacing w:val="1"/>
        </w:rPr>
        <w:t>r</w:t>
      </w:r>
      <w:r w:rsidRPr="00725EFF">
        <w:rPr>
          <w:rFonts w:eastAsia="Arial"/>
        </w:rPr>
        <w:t>e opp</w:t>
      </w:r>
      <w:r w:rsidRPr="00725EFF">
        <w:rPr>
          <w:rFonts w:eastAsia="Arial"/>
          <w:spacing w:val="-2"/>
        </w:rPr>
        <w:t>l</w:t>
      </w:r>
      <w:r w:rsidRPr="00725EFF">
        <w:rPr>
          <w:rFonts w:eastAsia="Arial"/>
        </w:rPr>
        <w:t>ysn</w:t>
      </w:r>
      <w:r w:rsidRPr="00725EFF">
        <w:rPr>
          <w:rFonts w:eastAsia="Arial"/>
          <w:spacing w:val="-1"/>
        </w:rPr>
        <w:t>i</w:t>
      </w:r>
      <w:r w:rsidRPr="00725EFF">
        <w:rPr>
          <w:rFonts w:eastAsia="Arial"/>
        </w:rPr>
        <w:t>n</w:t>
      </w:r>
      <w:r w:rsidRPr="00725EFF">
        <w:rPr>
          <w:rFonts w:eastAsia="Arial"/>
          <w:spacing w:val="-1"/>
        </w:rPr>
        <w:t>g</w:t>
      </w:r>
      <w:r w:rsidRPr="00725EFF">
        <w:rPr>
          <w:rFonts w:eastAsia="Arial"/>
          <w:spacing w:val="-2"/>
        </w:rPr>
        <w:t>e</w:t>
      </w:r>
      <w:r w:rsidRPr="00725EFF">
        <w:rPr>
          <w:rFonts w:eastAsia="Arial"/>
        </w:rPr>
        <w:t>r</w:t>
      </w:r>
      <w:r w:rsidRPr="00725EFF">
        <w:rPr>
          <w:rFonts w:eastAsia="Arial"/>
          <w:spacing w:val="2"/>
        </w:rPr>
        <w:t xml:space="preserve"> </w:t>
      </w:r>
      <w:r w:rsidRPr="00725EFF">
        <w:rPr>
          <w:rFonts w:eastAsia="Arial"/>
        </w:rPr>
        <w:t>i d</w:t>
      </w:r>
      <w:r w:rsidRPr="00725EFF">
        <w:rPr>
          <w:rFonts w:eastAsia="Arial"/>
          <w:spacing w:val="-3"/>
        </w:rPr>
        <w:t>e</w:t>
      </w:r>
      <w:r w:rsidRPr="00725EFF">
        <w:rPr>
          <w:rFonts w:eastAsia="Arial"/>
          <w:spacing w:val="1"/>
        </w:rPr>
        <w:t>tt</w:t>
      </w:r>
      <w:r w:rsidRPr="00725EFF">
        <w:rPr>
          <w:rFonts w:eastAsia="Arial"/>
        </w:rPr>
        <w:t>e</w:t>
      </w:r>
      <w:r w:rsidRPr="00725EFF">
        <w:rPr>
          <w:rFonts w:eastAsia="Arial"/>
          <w:spacing w:val="-2"/>
        </w:rPr>
        <w:t xml:space="preserve"> </w:t>
      </w:r>
      <w:r w:rsidRPr="00725EFF">
        <w:rPr>
          <w:rFonts w:eastAsia="Arial"/>
          <w:spacing w:val="1"/>
        </w:rPr>
        <w:t>f</w:t>
      </w:r>
      <w:r w:rsidRPr="00725EFF">
        <w:rPr>
          <w:rFonts w:eastAsia="Arial"/>
        </w:rPr>
        <w:t>e</w:t>
      </w:r>
      <w:r w:rsidRPr="00725EFF">
        <w:rPr>
          <w:rFonts w:eastAsia="Arial"/>
          <w:spacing w:val="-4"/>
        </w:rPr>
        <w:t>l</w:t>
      </w:r>
      <w:r w:rsidRPr="00725EFF">
        <w:rPr>
          <w:rFonts w:eastAsia="Arial"/>
          <w:spacing w:val="1"/>
        </w:rPr>
        <w:t>t</w:t>
      </w:r>
      <w:r w:rsidRPr="00725EFF">
        <w:rPr>
          <w:rFonts w:eastAsia="Arial"/>
        </w:rPr>
        <w:t>et.</w:t>
      </w:r>
      <w:r w:rsidR="00725EFF">
        <w:rPr>
          <w:rFonts w:eastAsia="Arial"/>
        </w:rPr>
        <w:t xml:space="preserve"> </w:t>
      </w:r>
      <w:r w:rsidRPr="00725EFF">
        <w:rPr>
          <w:rFonts w:eastAsia="Arial"/>
          <w:spacing w:val="1"/>
        </w:rPr>
        <w:t>(</w:t>
      </w:r>
      <w:r w:rsidRPr="00725EFF">
        <w:rPr>
          <w:rFonts w:eastAsia="Arial"/>
          <w:spacing w:val="-1"/>
        </w:rPr>
        <w:t>O</w:t>
      </w:r>
      <w:r w:rsidRPr="00725EFF">
        <w:rPr>
          <w:rFonts w:eastAsia="Arial"/>
        </w:rPr>
        <w:t>m</w:t>
      </w:r>
      <w:r w:rsidRPr="00725EFF">
        <w:rPr>
          <w:rFonts w:eastAsia="Arial"/>
          <w:spacing w:val="2"/>
        </w:rPr>
        <w:t xml:space="preserve"> </w:t>
      </w:r>
      <w:r w:rsidRPr="00725EFF">
        <w:rPr>
          <w:rFonts w:eastAsia="Arial"/>
        </w:rPr>
        <w:t>b</w:t>
      </w:r>
      <w:r w:rsidRPr="00725EFF">
        <w:rPr>
          <w:rFonts w:eastAsia="Arial"/>
          <w:spacing w:val="-3"/>
        </w:rPr>
        <w:t>e</w:t>
      </w:r>
      <w:r w:rsidRPr="00725EFF">
        <w:rPr>
          <w:rFonts w:eastAsia="Arial"/>
        </w:rPr>
        <w:t>s</w:t>
      </w:r>
      <w:r w:rsidRPr="00725EFF">
        <w:rPr>
          <w:rFonts w:eastAsia="Arial"/>
          <w:spacing w:val="1"/>
        </w:rPr>
        <w:t>t</w:t>
      </w:r>
      <w:r w:rsidRPr="00725EFF">
        <w:rPr>
          <w:rFonts w:eastAsia="Arial"/>
          <w:spacing w:val="-1"/>
        </w:rPr>
        <w:t>ill</w:t>
      </w:r>
      <w:r w:rsidRPr="00725EFF">
        <w:rPr>
          <w:rFonts w:eastAsia="Arial"/>
        </w:rPr>
        <w:t>ers</w:t>
      </w:r>
      <w:r w:rsidRPr="00725EFF">
        <w:rPr>
          <w:rFonts w:eastAsia="Arial"/>
          <w:spacing w:val="2"/>
        </w:rPr>
        <w:t xml:space="preserve"> </w:t>
      </w:r>
      <w:r w:rsidRPr="00725EFF">
        <w:rPr>
          <w:rFonts w:eastAsia="Arial"/>
        </w:rPr>
        <w:t>n</w:t>
      </w:r>
      <w:r w:rsidRPr="00725EFF">
        <w:rPr>
          <w:rFonts w:eastAsia="Arial"/>
          <w:spacing w:val="-1"/>
        </w:rPr>
        <w:t>a</w:t>
      </w:r>
      <w:r w:rsidRPr="00725EFF">
        <w:rPr>
          <w:rFonts w:eastAsia="Arial"/>
        </w:rPr>
        <w:t>vn</w:t>
      </w:r>
      <w:r w:rsidRPr="00725EFF">
        <w:rPr>
          <w:rFonts w:eastAsia="Arial"/>
          <w:spacing w:val="-2"/>
        </w:rPr>
        <w:t xml:space="preserve"> </w:t>
      </w:r>
      <w:r w:rsidRPr="00725EFF">
        <w:rPr>
          <w:rFonts w:eastAsia="Arial"/>
          <w:spacing w:val="2"/>
        </w:rPr>
        <w:t>s</w:t>
      </w:r>
      <w:r w:rsidRPr="00725EFF">
        <w:rPr>
          <w:rFonts w:eastAsia="Arial"/>
        </w:rPr>
        <w:t>kal</w:t>
      </w:r>
      <w:r w:rsidRPr="00725EFF">
        <w:rPr>
          <w:rFonts w:eastAsia="Arial"/>
          <w:spacing w:val="-2"/>
        </w:rPr>
        <w:t xml:space="preserve"> </w:t>
      </w:r>
      <w:r w:rsidRPr="00725EFF">
        <w:rPr>
          <w:rFonts w:eastAsia="Arial"/>
        </w:rPr>
        <w:t>oppg</w:t>
      </w:r>
      <w:r w:rsidRPr="00725EFF">
        <w:rPr>
          <w:rFonts w:eastAsia="Arial"/>
          <w:spacing w:val="-1"/>
        </w:rPr>
        <w:t>i</w:t>
      </w:r>
      <w:r w:rsidRPr="00725EFF">
        <w:rPr>
          <w:rFonts w:eastAsia="Arial"/>
        </w:rPr>
        <w:t>s</w:t>
      </w:r>
      <w:r w:rsidRPr="00725EFF">
        <w:rPr>
          <w:rFonts w:eastAsia="Arial"/>
          <w:spacing w:val="1"/>
        </w:rPr>
        <w:t xml:space="preserve"> m</w:t>
      </w:r>
      <w:r w:rsidRPr="00725EFF">
        <w:rPr>
          <w:rFonts w:eastAsia="Arial"/>
        </w:rPr>
        <w:t>å</w:t>
      </w:r>
      <w:r w:rsidRPr="00725EFF">
        <w:rPr>
          <w:rFonts w:eastAsia="Arial"/>
          <w:spacing w:val="-2"/>
        </w:rPr>
        <w:t xml:space="preserve"> </w:t>
      </w:r>
      <w:r w:rsidRPr="00725EFF">
        <w:rPr>
          <w:rFonts w:eastAsia="Arial"/>
        </w:rPr>
        <w:t>d</w:t>
      </w:r>
      <w:r w:rsidRPr="00725EFF">
        <w:rPr>
          <w:rFonts w:eastAsia="Arial"/>
          <w:spacing w:val="-1"/>
        </w:rPr>
        <w:t>et</w:t>
      </w:r>
      <w:r w:rsidRPr="00725EFF">
        <w:rPr>
          <w:rFonts w:eastAsia="Arial"/>
          <w:spacing w:val="1"/>
        </w:rPr>
        <w:t>t</w:t>
      </w:r>
      <w:r w:rsidRPr="00725EFF">
        <w:rPr>
          <w:rFonts w:eastAsia="Arial"/>
        </w:rPr>
        <w:t>e s</w:t>
      </w:r>
      <w:r w:rsidRPr="00725EFF">
        <w:rPr>
          <w:rFonts w:eastAsia="Arial"/>
          <w:spacing w:val="-2"/>
        </w:rPr>
        <w:t>e</w:t>
      </w:r>
      <w:r w:rsidRPr="00725EFF">
        <w:rPr>
          <w:rFonts w:eastAsia="Arial"/>
          <w:spacing w:val="1"/>
        </w:rPr>
        <w:t>tt</w:t>
      </w:r>
      <w:r w:rsidRPr="00725EFF">
        <w:rPr>
          <w:rFonts w:eastAsia="Arial"/>
          <w:spacing w:val="-3"/>
        </w:rPr>
        <w:t>e</w:t>
      </w:r>
      <w:r w:rsidRPr="00725EFF">
        <w:rPr>
          <w:rFonts w:eastAsia="Arial"/>
        </w:rPr>
        <w:t>s</w:t>
      </w:r>
      <w:r w:rsidRPr="00725EFF">
        <w:rPr>
          <w:rFonts w:eastAsia="Arial"/>
          <w:spacing w:val="1"/>
        </w:rPr>
        <w:t xml:space="preserve"> </w:t>
      </w:r>
      <w:r w:rsidRPr="00725EFF">
        <w:rPr>
          <w:rFonts w:eastAsia="Arial"/>
        </w:rPr>
        <w:t>i</w:t>
      </w:r>
      <w:r w:rsidRPr="00725EFF">
        <w:rPr>
          <w:rFonts w:eastAsia="Arial"/>
          <w:spacing w:val="-2"/>
        </w:rPr>
        <w:t xml:space="preserve"> </w:t>
      </w:r>
      <w:r w:rsidRPr="00725EFF">
        <w:rPr>
          <w:rFonts w:eastAsia="Arial"/>
        </w:rPr>
        <w:t>a</w:t>
      </w:r>
      <w:r w:rsidRPr="00725EFF">
        <w:rPr>
          <w:rFonts w:eastAsia="Arial"/>
          <w:spacing w:val="-1"/>
        </w:rPr>
        <w:t>n</w:t>
      </w:r>
      <w:r w:rsidRPr="00725EFF">
        <w:rPr>
          <w:rFonts w:eastAsia="Arial"/>
        </w:rPr>
        <w:t>n</w:t>
      </w:r>
      <w:r w:rsidRPr="00725EFF">
        <w:rPr>
          <w:rFonts w:eastAsia="Arial"/>
          <w:spacing w:val="-1"/>
        </w:rPr>
        <w:t>e</w:t>
      </w:r>
      <w:r w:rsidRPr="00725EFF">
        <w:rPr>
          <w:rFonts w:eastAsia="Arial"/>
        </w:rPr>
        <w:t xml:space="preserve">t </w:t>
      </w:r>
      <w:r w:rsidRPr="00725EFF">
        <w:rPr>
          <w:rFonts w:eastAsia="Arial"/>
          <w:spacing w:val="1"/>
        </w:rPr>
        <w:t>f</w:t>
      </w:r>
      <w:r w:rsidRPr="00725EFF">
        <w:rPr>
          <w:rFonts w:eastAsia="Arial"/>
        </w:rPr>
        <w:t>e</w:t>
      </w:r>
      <w:r w:rsidRPr="00725EFF">
        <w:rPr>
          <w:rFonts w:eastAsia="Arial"/>
          <w:spacing w:val="-1"/>
        </w:rPr>
        <w:t>l</w:t>
      </w:r>
      <w:r w:rsidRPr="00725EFF">
        <w:rPr>
          <w:rFonts w:eastAsia="Arial"/>
        </w:rPr>
        <w:t>t</w:t>
      </w:r>
      <w:r w:rsidRPr="00725EFF">
        <w:rPr>
          <w:rFonts w:eastAsia="Arial"/>
          <w:spacing w:val="2"/>
        </w:rPr>
        <w:t xml:space="preserve"> </w:t>
      </w:r>
      <w:r w:rsidRPr="00725EFF">
        <w:rPr>
          <w:rFonts w:eastAsia="Arial"/>
        </w:rPr>
        <w:t>på</w:t>
      </w:r>
      <w:r w:rsidRPr="00725EFF">
        <w:rPr>
          <w:rFonts w:eastAsia="Arial"/>
          <w:spacing w:val="-2"/>
        </w:rPr>
        <w:t xml:space="preserve"> </w:t>
      </w:r>
      <w:r w:rsidRPr="00725EFF">
        <w:rPr>
          <w:rFonts w:eastAsia="Arial"/>
          <w:spacing w:val="1"/>
        </w:rPr>
        <w:t>f</w:t>
      </w:r>
      <w:r w:rsidRPr="00725EFF">
        <w:rPr>
          <w:rFonts w:eastAsia="Arial"/>
          <w:spacing w:val="-3"/>
        </w:rPr>
        <w:t>a</w:t>
      </w:r>
      <w:r w:rsidRPr="00725EFF">
        <w:rPr>
          <w:rFonts w:eastAsia="Arial"/>
        </w:rPr>
        <w:t>k</w:t>
      </w:r>
      <w:r w:rsidRPr="00725EFF">
        <w:rPr>
          <w:rFonts w:eastAsia="Arial"/>
          <w:spacing w:val="1"/>
        </w:rPr>
        <w:t>t</w:t>
      </w:r>
      <w:r w:rsidRPr="00725EFF">
        <w:rPr>
          <w:rFonts w:eastAsia="Arial"/>
          <w:spacing w:val="-3"/>
        </w:rPr>
        <w:t>u</w:t>
      </w:r>
      <w:r w:rsidRPr="00725EFF">
        <w:rPr>
          <w:rFonts w:eastAsia="Arial"/>
          <w:spacing w:val="1"/>
        </w:rPr>
        <w:t>r</w:t>
      </w:r>
      <w:r w:rsidRPr="00725EFF">
        <w:rPr>
          <w:rFonts w:eastAsia="Arial"/>
        </w:rPr>
        <w:t>a</w:t>
      </w:r>
      <w:r w:rsidRPr="00725EFF">
        <w:rPr>
          <w:rFonts w:eastAsia="Arial"/>
          <w:spacing w:val="-1"/>
        </w:rPr>
        <w:t>e</w:t>
      </w:r>
      <w:r w:rsidRPr="00725EFF">
        <w:rPr>
          <w:rFonts w:eastAsia="Arial"/>
        </w:rPr>
        <w:t>n</w:t>
      </w:r>
      <w:r w:rsidRPr="00725EFF">
        <w:rPr>
          <w:rFonts w:eastAsia="Arial"/>
          <w:spacing w:val="-2"/>
        </w:rPr>
        <w:t>.</w:t>
      </w:r>
      <w:r w:rsidRPr="00725EFF">
        <w:rPr>
          <w:rFonts w:eastAsia="Arial"/>
        </w:rPr>
        <w:t>)</w:t>
      </w:r>
      <w:r w:rsidR="005A2BAB">
        <w:rPr>
          <w:rFonts w:eastAsia="Arial"/>
        </w:rPr>
        <w:br/>
      </w:r>
    </w:p>
    <w:p w14:paraId="56B673E6" w14:textId="77777777" w:rsidR="00DF08FE" w:rsidRPr="003A0C77" w:rsidRDefault="00DF08FE" w:rsidP="005A2BAB">
      <w:pPr>
        <w:pStyle w:val="Overskrift3"/>
      </w:pPr>
      <w:r w:rsidRPr="003A0C77">
        <w:t>Mer informasjon</w:t>
      </w:r>
    </w:p>
    <w:p w14:paraId="30891BD7" w14:textId="77777777" w:rsidR="00DF08FE" w:rsidRDefault="00DF08FE" w:rsidP="00517FA5">
      <w:r w:rsidRPr="00DF08FE">
        <w:t xml:space="preserve">Leverandøren kan også finne mer informasjon på Bodø kommunens </w:t>
      </w:r>
      <w:r w:rsidRPr="00DF08FE">
        <w:rPr>
          <w:rFonts w:eastAsia="Arial" w:cs="Arial"/>
          <w:color w:val="0000FF"/>
          <w:spacing w:val="-60"/>
        </w:rPr>
        <w:t xml:space="preserve"> </w:t>
      </w:r>
      <w:hyperlink r:id="rId25">
        <w:r w:rsidRPr="00DF08FE">
          <w:rPr>
            <w:rFonts w:eastAsia="Arial" w:cs="Arial"/>
            <w:color w:val="0000FF"/>
            <w:u w:val="single" w:color="0000FF"/>
          </w:rPr>
          <w:t>n</w:t>
        </w:r>
        <w:r w:rsidRPr="00DF08FE">
          <w:rPr>
            <w:rFonts w:eastAsia="Arial" w:cs="Arial"/>
            <w:color w:val="0000FF"/>
            <w:spacing w:val="-3"/>
            <w:u w:val="single" w:color="0000FF"/>
          </w:rPr>
          <w:t>e</w:t>
        </w:r>
        <w:r w:rsidRPr="00DF08FE">
          <w:rPr>
            <w:rFonts w:eastAsia="Arial" w:cs="Arial"/>
            <w:color w:val="0000FF"/>
            <w:spacing w:val="1"/>
            <w:u w:val="single" w:color="0000FF"/>
          </w:rPr>
          <w:t>t</w:t>
        </w:r>
        <w:r w:rsidRPr="00DF08FE">
          <w:rPr>
            <w:rFonts w:eastAsia="Arial" w:cs="Arial"/>
            <w:color w:val="0000FF"/>
            <w:spacing w:val="-1"/>
            <w:u w:val="single" w:color="0000FF"/>
          </w:rPr>
          <w:t>t</w:t>
        </w:r>
        <w:r w:rsidRPr="00DF08FE">
          <w:rPr>
            <w:rFonts w:eastAsia="Arial" w:cs="Arial"/>
            <w:color w:val="0000FF"/>
            <w:u w:val="single" w:color="0000FF"/>
          </w:rPr>
          <w:t>s</w:t>
        </w:r>
        <w:r w:rsidRPr="00DF08FE">
          <w:rPr>
            <w:rFonts w:eastAsia="Arial" w:cs="Arial"/>
            <w:color w:val="0000FF"/>
            <w:spacing w:val="-1"/>
            <w:u w:val="single" w:color="0000FF"/>
          </w:rPr>
          <w:t>i</w:t>
        </w:r>
        <w:r w:rsidRPr="00DF08FE">
          <w:rPr>
            <w:rFonts w:eastAsia="Arial" w:cs="Arial"/>
            <w:color w:val="0000FF"/>
            <w:u w:val="single" w:color="0000FF"/>
          </w:rPr>
          <w:t>d</w:t>
        </w:r>
        <w:r w:rsidRPr="00DF08FE">
          <w:rPr>
            <w:rFonts w:eastAsia="Arial" w:cs="Arial"/>
            <w:color w:val="0000FF"/>
            <w:spacing w:val="-1"/>
            <w:u w:val="single" w:color="0000FF"/>
          </w:rPr>
          <w:t>e</w:t>
        </w:r>
        <w:r w:rsidRPr="00DF08FE">
          <w:rPr>
            <w:rFonts w:eastAsia="Arial" w:cs="Arial"/>
            <w:color w:val="0000FF"/>
            <w:spacing w:val="1"/>
            <w:u w:val="single" w:color="0000FF"/>
          </w:rPr>
          <w:t>r</w:t>
        </w:r>
        <w:r w:rsidRPr="00DF08FE">
          <w:rPr>
            <w:rFonts w:eastAsia="Arial" w:cs="Arial"/>
          </w:rPr>
          <w:t>.</w:t>
        </w:r>
      </w:hyperlink>
      <w:r w:rsidRPr="00DF08FE">
        <w:t xml:space="preserve"> Spørsmål eller kommentarer kan sendes på e-post til </w:t>
      </w:r>
      <w:hyperlink r:id="rId26" w:history="1">
        <w:r w:rsidRPr="00DF08FE">
          <w:rPr>
            <w:rStyle w:val="Hyperkobling"/>
            <w:rFonts w:cstheme="minorHAnsi"/>
          </w:rPr>
          <w:t>regnskap@bodo.kommune.no</w:t>
        </w:r>
      </w:hyperlink>
      <w:r w:rsidRPr="00DF08FE">
        <w:t xml:space="preserve"> så vil en av Bodø kommunes saksbehandlere ta kontakt.</w:t>
      </w:r>
    </w:p>
    <w:p w14:paraId="7851FA60" w14:textId="77777777" w:rsidR="005A2BAB" w:rsidRPr="00DF08FE" w:rsidRDefault="005A2BAB" w:rsidP="00517FA5"/>
    <w:p w14:paraId="16FDE66B" w14:textId="77777777" w:rsidR="00DF08FE" w:rsidRPr="00B876C4" w:rsidRDefault="00DF08FE" w:rsidP="00D37783">
      <w:pPr>
        <w:pStyle w:val="Overskrift2"/>
      </w:pPr>
      <w:r>
        <w:t>Avtalens punkt 4.5 Prisendringer</w:t>
      </w:r>
    </w:p>
    <w:p w14:paraId="257D4C26" w14:textId="77777777" w:rsidR="00DF08FE" w:rsidRPr="00DF08FE" w:rsidRDefault="00DF08FE" w:rsidP="00517FA5">
      <w:r w:rsidRPr="00DF08FE">
        <w:t>Leverandørens priser kan endres ved hvert årsskifte tilsvarende økningen i Statistisk sentralbyrås konsumprisindeks (hovedindeksen), første gang pr. 01.01.2024.</w:t>
      </w:r>
    </w:p>
    <w:p w14:paraId="51188F21" w14:textId="1D5FDFDE" w:rsidR="00DF08FE" w:rsidRPr="00DF08FE" w:rsidRDefault="00DF08FE" w:rsidP="00517FA5">
      <w:r w:rsidRPr="00DF08FE">
        <w:t>Leverandøren skal varsle Kundens bemyndiget representant (Avtalens pkt. 1.5) skriftlig i forkant av at Avtalens priser reguleres.</w:t>
      </w:r>
      <w:r w:rsidR="005A2BAB">
        <w:br/>
      </w:r>
    </w:p>
    <w:p w14:paraId="532641C7" w14:textId="77777777" w:rsidR="00273DEE" w:rsidRDefault="00273DEE" w:rsidP="00D37783">
      <w:pPr>
        <w:pStyle w:val="Overskrift2"/>
      </w:pPr>
      <w:r w:rsidRPr="00E22561">
        <w:t>Avtalens punkt 5.3 Partenes plikter i avslutningsperioden</w:t>
      </w:r>
    </w:p>
    <w:p w14:paraId="3EF98D5D" w14:textId="77777777" w:rsidR="00990AB9" w:rsidRPr="00DF08FE" w:rsidRDefault="00990AB9" w:rsidP="00990AB9">
      <w:r>
        <w:t xml:space="preserve">Bistand fra Leverandøren i forbindelse med avslutning av avtalen </w:t>
      </w:r>
      <w:r w:rsidRPr="00DF08FE">
        <w:t>skal betales etter enten:</w:t>
      </w:r>
    </w:p>
    <w:p w14:paraId="1AD4616D" w14:textId="77777777" w:rsidR="00990AB9" w:rsidRDefault="00990AB9" w:rsidP="0075637E">
      <w:pPr>
        <w:numPr>
          <w:ilvl w:val="0"/>
          <w:numId w:val="5"/>
        </w:numPr>
      </w:pPr>
      <w:r w:rsidRPr="00DF08FE">
        <w:t xml:space="preserve">Medgått tid iht. timesatser som </w:t>
      </w:r>
      <w:proofErr w:type="gramStart"/>
      <w:r w:rsidRPr="00DF08FE">
        <w:t>fremgår</w:t>
      </w:r>
      <w:proofErr w:type="gramEnd"/>
      <w:r w:rsidRPr="00DF08FE">
        <w:t xml:space="preserve"> av Bilag 6 Vedlegg 1 – Prisskjema.</w:t>
      </w:r>
    </w:p>
    <w:p w14:paraId="23C183E8" w14:textId="0832AAF0" w:rsidR="00E41B07" w:rsidRPr="00990AB9" w:rsidRDefault="00990AB9" w:rsidP="0075637E">
      <w:pPr>
        <w:numPr>
          <w:ilvl w:val="0"/>
          <w:numId w:val="5"/>
        </w:numPr>
      </w:pPr>
      <w:r w:rsidRPr="00DF08FE">
        <w:t>Avtalt fastpris mellom Partene.</w:t>
      </w:r>
      <w:r w:rsidR="00E41B07">
        <w:br w:type="page"/>
      </w:r>
    </w:p>
    <w:p w14:paraId="5E45205B" w14:textId="60F7F6BC" w:rsidR="006542B8" w:rsidRPr="00E22561" w:rsidRDefault="00EE6CD2" w:rsidP="00517FA5">
      <w:pPr>
        <w:pStyle w:val="Overskrift1"/>
      </w:pPr>
      <w:bookmarkStart w:id="13" w:name="_Toc118812694"/>
      <w:r w:rsidRPr="00E22561">
        <w:lastRenderedPageBreak/>
        <w:t>Bilag 7</w:t>
      </w:r>
      <w:r w:rsidR="00BC501F" w:rsidRPr="00E22561">
        <w:t xml:space="preserve">: </w:t>
      </w:r>
      <w:r w:rsidR="009F2C6D" w:rsidRPr="00E22561">
        <w:t>Endringer i den generelle avtaleteksten</w:t>
      </w:r>
      <w:bookmarkEnd w:id="13"/>
    </w:p>
    <w:p w14:paraId="51DA21DA" w14:textId="77777777" w:rsidR="00012C3C" w:rsidRDefault="00012C3C" w:rsidP="00D37783">
      <w:pPr>
        <w:pStyle w:val="Overskrift2"/>
      </w:pPr>
      <w:r w:rsidRPr="00523331">
        <w:t xml:space="preserve">Avtalens punkt 1.3 Tolkning </w:t>
      </w:r>
      <w:r>
        <w:t>–</w:t>
      </w:r>
      <w:r w:rsidRPr="00523331">
        <w:t xml:space="preserve"> rangordning</w:t>
      </w:r>
    </w:p>
    <w:p w14:paraId="38519A50" w14:textId="77777777" w:rsidR="00012C3C" w:rsidRPr="00012C3C" w:rsidRDefault="00012C3C" w:rsidP="00517FA5">
      <w:r w:rsidRPr="00012C3C">
        <w:t>Eventuelle endringer til Generell avtaletekst fremgår her:</w:t>
      </w:r>
    </w:p>
    <w:p w14:paraId="2D99BB0B" w14:textId="77777777" w:rsidR="00012C3C" w:rsidRDefault="00012C3C" w:rsidP="00517FA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2"/>
        <w:gridCol w:w="3220"/>
        <w:gridCol w:w="3642"/>
      </w:tblGrid>
      <w:tr w:rsidR="0069111B" w:rsidRPr="00227A65" w14:paraId="6761AA99" w14:textId="77777777" w:rsidTr="0069111B">
        <w:tc>
          <w:tcPr>
            <w:tcW w:w="2130" w:type="dxa"/>
            <w:shd w:val="clear" w:color="auto" w:fill="D0CECE" w:themeFill="background2" w:themeFillShade="E6"/>
          </w:tcPr>
          <w:p w14:paraId="7DA94F83" w14:textId="77777777" w:rsidR="0069111B" w:rsidRPr="00227A65" w:rsidRDefault="0069111B" w:rsidP="00517FA5">
            <w:pPr>
              <w:rPr>
                <w:rFonts w:eastAsiaTheme="minorHAnsi"/>
                <w:b/>
                <w:bCs/>
                <w:color w:val="auto"/>
                <w:sz w:val="18"/>
                <w:szCs w:val="18"/>
                <w:shd w:val="clear" w:color="auto" w:fill="auto"/>
                <w:lang w:eastAsia="en-US"/>
              </w:rPr>
            </w:pPr>
            <w:r w:rsidRPr="00227A65">
              <w:rPr>
                <w:rFonts w:eastAsiaTheme="minorHAnsi"/>
                <w:b/>
                <w:bCs/>
                <w:color w:val="auto"/>
                <w:sz w:val="18"/>
                <w:szCs w:val="18"/>
                <w:shd w:val="clear" w:color="auto" w:fill="auto"/>
                <w:lang w:eastAsia="en-US"/>
              </w:rPr>
              <w:t>Henvisning til avtalens punkt og evt. avsnitt:</w:t>
            </w:r>
          </w:p>
        </w:tc>
        <w:tc>
          <w:tcPr>
            <w:tcW w:w="3295" w:type="dxa"/>
            <w:shd w:val="clear" w:color="auto" w:fill="D0CECE" w:themeFill="background2" w:themeFillShade="E6"/>
          </w:tcPr>
          <w:p w14:paraId="274F7270" w14:textId="00DAE155" w:rsidR="0069111B" w:rsidRPr="00227A65" w:rsidRDefault="0069111B" w:rsidP="00517FA5">
            <w:pPr>
              <w:rPr>
                <w:rFonts w:eastAsiaTheme="minorHAnsi"/>
                <w:b/>
                <w:bCs/>
                <w:color w:val="auto"/>
                <w:sz w:val="18"/>
                <w:szCs w:val="18"/>
                <w:shd w:val="clear" w:color="auto" w:fill="auto"/>
                <w:lang w:eastAsia="en-US"/>
              </w:rPr>
            </w:pPr>
            <w:r w:rsidRPr="00227A65">
              <w:rPr>
                <w:rFonts w:eastAsiaTheme="minorHAnsi"/>
                <w:b/>
                <w:bCs/>
                <w:color w:val="auto"/>
                <w:sz w:val="18"/>
                <w:szCs w:val="18"/>
                <w:shd w:val="clear" w:color="auto" w:fill="auto"/>
                <w:lang w:eastAsia="en-US"/>
              </w:rPr>
              <w:t>Opprinnelig bestemmelse:</w:t>
            </w:r>
          </w:p>
        </w:tc>
        <w:tc>
          <w:tcPr>
            <w:tcW w:w="3755" w:type="dxa"/>
            <w:shd w:val="clear" w:color="auto" w:fill="D0CECE" w:themeFill="background2" w:themeFillShade="E6"/>
          </w:tcPr>
          <w:p w14:paraId="635C4F78" w14:textId="7730D45A" w:rsidR="0069111B" w:rsidRPr="00227A65" w:rsidRDefault="0069111B" w:rsidP="00517FA5">
            <w:pPr>
              <w:rPr>
                <w:rFonts w:eastAsiaTheme="minorHAnsi"/>
                <w:b/>
                <w:bCs/>
                <w:color w:val="auto"/>
                <w:sz w:val="18"/>
                <w:szCs w:val="18"/>
                <w:shd w:val="clear" w:color="auto" w:fill="auto"/>
                <w:lang w:eastAsia="en-US"/>
              </w:rPr>
            </w:pPr>
            <w:r w:rsidRPr="00227A65">
              <w:rPr>
                <w:rFonts w:eastAsiaTheme="minorHAnsi"/>
                <w:b/>
                <w:bCs/>
                <w:color w:val="auto"/>
                <w:sz w:val="18"/>
                <w:szCs w:val="18"/>
                <w:shd w:val="clear" w:color="auto" w:fill="auto"/>
                <w:lang w:eastAsia="en-US"/>
              </w:rPr>
              <w:t>Erstattes med:</w:t>
            </w:r>
          </w:p>
        </w:tc>
      </w:tr>
      <w:tr w:rsidR="0069111B" w:rsidRPr="00227A65" w14:paraId="15177A3C" w14:textId="77777777" w:rsidTr="0069111B">
        <w:tc>
          <w:tcPr>
            <w:tcW w:w="2130" w:type="dxa"/>
          </w:tcPr>
          <w:p w14:paraId="28DAA106" w14:textId="77777777" w:rsidR="0069111B" w:rsidRPr="00227A65" w:rsidRDefault="0069111B" w:rsidP="00517FA5">
            <w:pPr>
              <w:rPr>
                <w:sz w:val="18"/>
                <w:szCs w:val="18"/>
              </w:rPr>
            </w:pPr>
          </w:p>
        </w:tc>
        <w:tc>
          <w:tcPr>
            <w:tcW w:w="3295" w:type="dxa"/>
          </w:tcPr>
          <w:p w14:paraId="5C2F56BC" w14:textId="77777777" w:rsidR="0069111B" w:rsidRPr="00227A65" w:rsidRDefault="0069111B" w:rsidP="00517FA5">
            <w:pPr>
              <w:rPr>
                <w:sz w:val="18"/>
                <w:szCs w:val="18"/>
              </w:rPr>
            </w:pPr>
          </w:p>
        </w:tc>
        <w:tc>
          <w:tcPr>
            <w:tcW w:w="3755" w:type="dxa"/>
            <w:vAlign w:val="bottom"/>
          </w:tcPr>
          <w:p w14:paraId="66603D2B" w14:textId="1D04CCBE" w:rsidR="0069111B" w:rsidRPr="00227A65" w:rsidRDefault="0069111B" w:rsidP="00517FA5">
            <w:pPr>
              <w:rPr>
                <w:sz w:val="18"/>
                <w:szCs w:val="18"/>
              </w:rPr>
            </w:pPr>
          </w:p>
        </w:tc>
      </w:tr>
      <w:tr w:rsidR="0069111B" w:rsidRPr="00227A65" w14:paraId="15D4D185" w14:textId="77777777" w:rsidTr="0069111B">
        <w:tc>
          <w:tcPr>
            <w:tcW w:w="2130" w:type="dxa"/>
          </w:tcPr>
          <w:p w14:paraId="40B8FA95" w14:textId="77777777" w:rsidR="0069111B" w:rsidRPr="00227A65" w:rsidRDefault="0069111B" w:rsidP="00517FA5">
            <w:pPr>
              <w:rPr>
                <w:sz w:val="18"/>
                <w:szCs w:val="18"/>
              </w:rPr>
            </w:pPr>
          </w:p>
        </w:tc>
        <w:tc>
          <w:tcPr>
            <w:tcW w:w="3295" w:type="dxa"/>
          </w:tcPr>
          <w:p w14:paraId="2479D74F" w14:textId="77777777" w:rsidR="0069111B" w:rsidRPr="00227A65" w:rsidRDefault="0069111B" w:rsidP="00517FA5">
            <w:pPr>
              <w:rPr>
                <w:sz w:val="18"/>
                <w:szCs w:val="18"/>
              </w:rPr>
            </w:pPr>
          </w:p>
        </w:tc>
        <w:tc>
          <w:tcPr>
            <w:tcW w:w="3755" w:type="dxa"/>
            <w:vAlign w:val="bottom"/>
          </w:tcPr>
          <w:p w14:paraId="1371F51B" w14:textId="47E12CA0" w:rsidR="0069111B" w:rsidRPr="00227A65" w:rsidRDefault="0069111B" w:rsidP="00517FA5">
            <w:pPr>
              <w:rPr>
                <w:sz w:val="18"/>
                <w:szCs w:val="18"/>
              </w:rPr>
            </w:pPr>
          </w:p>
        </w:tc>
      </w:tr>
      <w:tr w:rsidR="0069111B" w:rsidRPr="00227A65" w14:paraId="584913A9" w14:textId="77777777" w:rsidTr="0069111B">
        <w:tc>
          <w:tcPr>
            <w:tcW w:w="2130" w:type="dxa"/>
          </w:tcPr>
          <w:p w14:paraId="2076A473" w14:textId="77777777" w:rsidR="0069111B" w:rsidRPr="00227A65" w:rsidRDefault="0069111B" w:rsidP="00517FA5">
            <w:pPr>
              <w:rPr>
                <w:sz w:val="18"/>
                <w:szCs w:val="18"/>
              </w:rPr>
            </w:pPr>
          </w:p>
        </w:tc>
        <w:tc>
          <w:tcPr>
            <w:tcW w:w="3295" w:type="dxa"/>
          </w:tcPr>
          <w:p w14:paraId="1668CA63" w14:textId="77777777" w:rsidR="0069111B" w:rsidRPr="00227A65" w:rsidRDefault="0069111B" w:rsidP="00517FA5">
            <w:pPr>
              <w:rPr>
                <w:sz w:val="18"/>
                <w:szCs w:val="18"/>
              </w:rPr>
            </w:pPr>
          </w:p>
        </w:tc>
        <w:tc>
          <w:tcPr>
            <w:tcW w:w="3755" w:type="dxa"/>
            <w:vAlign w:val="bottom"/>
          </w:tcPr>
          <w:p w14:paraId="028F8E0C" w14:textId="76D2F75E" w:rsidR="0069111B" w:rsidRPr="00227A65" w:rsidRDefault="0069111B" w:rsidP="00517FA5">
            <w:pPr>
              <w:rPr>
                <w:sz w:val="18"/>
                <w:szCs w:val="18"/>
              </w:rPr>
            </w:pPr>
          </w:p>
        </w:tc>
      </w:tr>
      <w:tr w:rsidR="0069111B" w:rsidRPr="00227A65" w14:paraId="53D93B32" w14:textId="77777777" w:rsidTr="0069111B">
        <w:tc>
          <w:tcPr>
            <w:tcW w:w="2130" w:type="dxa"/>
          </w:tcPr>
          <w:p w14:paraId="0684282C" w14:textId="77777777" w:rsidR="0069111B" w:rsidRPr="00227A65" w:rsidRDefault="0069111B" w:rsidP="00517FA5">
            <w:pPr>
              <w:rPr>
                <w:sz w:val="18"/>
                <w:szCs w:val="18"/>
              </w:rPr>
            </w:pPr>
          </w:p>
        </w:tc>
        <w:tc>
          <w:tcPr>
            <w:tcW w:w="3295" w:type="dxa"/>
          </w:tcPr>
          <w:p w14:paraId="7E8CD243" w14:textId="77777777" w:rsidR="0069111B" w:rsidRPr="00227A65" w:rsidRDefault="0069111B" w:rsidP="00517FA5">
            <w:pPr>
              <w:rPr>
                <w:sz w:val="18"/>
                <w:szCs w:val="18"/>
              </w:rPr>
            </w:pPr>
          </w:p>
        </w:tc>
        <w:tc>
          <w:tcPr>
            <w:tcW w:w="3755" w:type="dxa"/>
            <w:vAlign w:val="bottom"/>
          </w:tcPr>
          <w:p w14:paraId="1705C813" w14:textId="18C95349" w:rsidR="0069111B" w:rsidRPr="00227A65" w:rsidRDefault="0069111B" w:rsidP="00517FA5">
            <w:pPr>
              <w:rPr>
                <w:sz w:val="18"/>
                <w:szCs w:val="18"/>
              </w:rPr>
            </w:pPr>
          </w:p>
        </w:tc>
      </w:tr>
    </w:tbl>
    <w:p w14:paraId="4FC0D324" w14:textId="77777777" w:rsidR="00012C3C" w:rsidRDefault="00012C3C" w:rsidP="00517FA5"/>
    <w:p w14:paraId="3370EE16" w14:textId="77777777" w:rsidR="00012C3C" w:rsidRDefault="00012C3C" w:rsidP="00517FA5"/>
    <w:p w14:paraId="0E6A8BF3" w14:textId="77777777" w:rsidR="00012C3C" w:rsidRDefault="00012C3C" w:rsidP="00517FA5"/>
    <w:p w14:paraId="6C9B5A56" w14:textId="77777777" w:rsidR="007053CC" w:rsidRDefault="007053CC" w:rsidP="00517FA5">
      <w:pPr>
        <w:sectPr w:rsidR="007053CC" w:rsidSect="009D1FDD">
          <w:headerReference w:type="default" r:id="rId27"/>
          <w:pgSz w:w="11906" w:h="16838"/>
          <w:pgMar w:top="1417" w:right="1417" w:bottom="1417" w:left="1417" w:header="708" w:footer="708" w:gutter="0"/>
          <w:cols w:space="708"/>
          <w:docGrid w:linePitch="360"/>
        </w:sectPr>
      </w:pPr>
    </w:p>
    <w:p w14:paraId="1EE59243" w14:textId="77777777" w:rsidR="00EE6CD2" w:rsidRPr="00E22561" w:rsidRDefault="00EE6CD2" w:rsidP="00517FA5">
      <w:pPr>
        <w:pStyle w:val="Overskrift1"/>
      </w:pPr>
      <w:bookmarkStart w:id="14" w:name="_Toc118812695"/>
      <w:r w:rsidRPr="00E22561">
        <w:lastRenderedPageBreak/>
        <w:t>Bilag 8</w:t>
      </w:r>
      <w:r w:rsidR="00816BFA" w:rsidRPr="00E22561">
        <w:t>:</w:t>
      </w:r>
      <w:r w:rsidRPr="00E22561">
        <w:t xml:space="preserve"> </w:t>
      </w:r>
      <w:r w:rsidR="00A61039" w:rsidRPr="00E22561">
        <w:t>Endringer av tjenesten etter avtaleinngåelsen</w:t>
      </w:r>
      <w:bookmarkEnd w:id="14"/>
    </w:p>
    <w:p w14:paraId="6828DDB1" w14:textId="77777777" w:rsidR="00E56332" w:rsidRPr="00E22561" w:rsidRDefault="00E56332" w:rsidP="00517FA5"/>
    <w:p w14:paraId="5AA22639" w14:textId="77777777" w:rsidR="002B16F4" w:rsidRDefault="002B16F4" w:rsidP="00D37783">
      <w:pPr>
        <w:pStyle w:val="Overskrift2"/>
      </w:pPr>
      <w:bookmarkStart w:id="15" w:name="_Toc404769251"/>
      <w:bookmarkStart w:id="16" w:name="_Toc471906848"/>
      <w:bookmarkStart w:id="17" w:name="_Toc404771498"/>
      <w:r w:rsidRPr="00E22561">
        <w:t>Avtalens punkt 1.4 Endringer av tjenesten etter avtaleinngåelsen</w:t>
      </w:r>
      <w:bookmarkEnd w:id="15"/>
      <w:bookmarkEnd w:id="16"/>
      <w:bookmarkEnd w:id="17"/>
    </w:p>
    <w:p w14:paraId="3495A780" w14:textId="77777777" w:rsidR="00590CFE" w:rsidRPr="007627B8" w:rsidRDefault="00590CFE" w:rsidP="00517FA5">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155BE66B" w14:textId="77777777" w:rsidR="00590CFE" w:rsidRPr="007627B8" w:rsidRDefault="00590CFE" w:rsidP="00517FA5">
      <w:r w:rsidRPr="007627B8">
        <w:t>Hver endring skal være underskrevet av bemyndiget representant for partene.</w:t>
      </w:r>
    </w:p>
    <w:p w14:paraId="72E06D8D" w14:textId="77777777" w:rsidR="00590CFE" w:rsidRPr="007627B8" w:rsidRDefault="00590CFE" w:rsidP="00517FA5">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3D158224" w14:textId="77777777" w:rsidR="002B16F4" w:rsidRPr="00E22561" w:rsidRDefault="002B16F4" w:rsidP="00517FA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8"/>
        <w:gridCol w:w="4908"/>
        <w:gridCol w:w="1988"/>
      </w:tblGrid>
      <w:tr w:rsidR="002B16F4" w:rsidRPr="007D4B94" w14:paraId="63FEA237" w14:textId="77777777">
        <w:trPr>
          <w:trHeight w:val="495"/>
        </w:trPr>
        <w:tc>
          <w:tcPr>
            <w:tcW w:w="2127" w:type="dxa"/>
            <w:shd w:val="clear" w:color="auto" w:fill="D0CECE" w:themeFill="background2" w:themeFillShade="E6"/>
          </w:tcPr>
          <w:p w14:paraId="7D2E73D2" w14:textId="77777777" w:rsidR="002B16F4" w:rsidRPr="007D4B94" w:rsidRDefault="002B16F4" w:rsidP="00517FA5">
            <w:pPr>
              <w:rPr>
                <w:rFonts w:eastAsiaTheme="minorHAnsi"/>
                <w:b/>
                <w:bCs/>
                <w:color w:val="auto"/>
                <w:sz w:val="18"/>
                <w:szCs w:val="18"/>
                <w:shd w:val="clear" w:color="auto" w:fill="auto"/>
                <w:lang w:eastAsia="en-US"/>
              </w:rPr>
            </w:pPr>
            <w:r w:rsidRPr="007D4B94">
              <w:rPr>
                <w:rFonts w:eastAsiaTheme="minorHAnsi"/>
                <w:b/>
                <w:bCs/>
                <w:color w:val="auto"/>
                <w:sz w:val="18"/>
                <w:szCs w:val="18"/>
                <w:shd w:val="clear" w:color="auto" w:fill="auto"/>
                <w:lang w:eastAsia="en-US"/>
              </w:rPr>
              <w:t>Endringsnummer:</w:t>
            </w:r>
          </w:p>
        </w:tc>
        <w:tc>
          <w:tcPr>
            <w:tcW w:w="5811" w:type="dxa"/>
            <w:shd w:val="clear" w:color="auto" w:fill="D0CECE" w:themeFill="background2" w:themeFillShade="E6"/>
          </w:tcPr>
          <w:p w14:paraId="7A1E29D5" w14:textId="77777777" w:rsidR="002B16F4" w:rsidRPr="007D4B94" w:rsidRDefault="002B16F4" w:rsidP="00517FA5">
            <w:pPr>
              <w:rPr>
                <w:rFonts w:eastAsiaTheme="minorHAnsi"/>
                <w:b/>
                <w:bCs/>
                <w:color w:val="auto"/>
                <w:sz w:val="18"/>
                <w:szCs w:val="18"/>
                <w:shd w:val="clear" w:color="auto" w:fill="auto"/>
                <w:lang w:eastAsia="en-US"/>
              </w:rPr>
            </w:pPr>
            <w:r w:rsidRPr="007D4B94">
              <w:rPr>
                <w:rFonts w:eastAsiaTheme="minorHAnsi"/>
                <w:b/>
                <w:bCs/>
                <w:color w:val="auto"/>
                <w:sz w:val="18"/>
                <w:szCs w:val="18"/>
                <w:shd w:val="clear" w:color="auto" w:fill="auto"/>
                <w:lang w:eastAsia="en-US"/>
              </w:rPr>
              <w:t>Beskrivelse av endringen samt eventuell vederlagsjustering og justering av tidsplan:</w:t>
            </w:r>
          </w:p>
        </w:tc>
        <w:tc>
          <w:tcPr>
            <w:tcW w:w="709" w:type="dxa"/>
            <w:shd w:val="clear" w:color="auto" w:fill="D0CECE" w:themeFill="background2" w:themeFillShade="E6"/>
          </w:tcPr>
          <w:p w14:paraId="7237DBF8" w14:textId="77777777" w:rsidR="002B16F4" w:rsidRPr="007D4B94" w:rsidRDefault="002B16F4" w:rsidP="00517FA5">
            <w:pPr>
              <w:rPr>
                <w:rFonts w:eastAsiaTheme="minorHAnsi"/>
                <w:b/>
                <w:bCs/>
                <w:color w:val="auto"/>
                <w:sz w:val="18"/>
                <w:szCs w:val="18"/>
                <w:shd w:val="clear" w:color="auto" w:fill="auto"/>
                <w:lang w:eastAsia="en-US"/>
              </w:rPr>
            </w:pPr>
            <w:r w:rsidRPr="007D4B94">
              <w:rPr>
                <w:rFonts w:eastAsiaTheme="minorHAnsi"/>
                <w:b/>
                <w:bCs/>
                <w:color w:val="auto"/>
                <w:sz w:val="18"/>
                <w:szCs w:val="18"/>
                <w:shd w:val="clear" w:color="auto" w:fill="auto"/>
                <w:lang w:eastAsia="en-US"/>
              </w:rPr>
              <w:t>Ikraftsettelsesdato:</w:t>
            </w:r>
          </w:p>
        </w:tc>
      </w:tr>
      <w:tr w:rsidR="002B16F4" w:rsidRPr="007D4B94" w14:paraId="39205C5F" w14:textId="77777777">
        <w:tc>
          <w:tcPr>
            <w:tcW w:w="2127" w:type="dxa"/>
          </w:tcPr>
          <w:p w14:paraId="3AA21230" w14:textId="77777777" w:rsidR="002B16F4" w:rsidRPr="007D4B94" w:rsidRDefault="002B16F4" w:rsidP="00517FA5">
            <w:pPr>
              <w:rPr>
                <w:sz w:val="18"/>
                <w:szCs w:val="18"/>
              </w:rPr>
            </w:pPr>
          </w:p>
        </w:tc>
        <w:tc>
          <w:tcPr>
            <w:tcW w:w="5811" w:type="dxa"/>
            <w:vAlign w:val="bottom"/>
          </w:tcPr>
          <w:p w14:paraId="76A09F17" w14:textId="77777777" w:rsidR="002B16F4" w:rsidRPr="007D4B94" w:rsidRDefault="002B16F4" w:rsidP="00517FA5">
            <w:pPr>
              <w:rPr>
                <w:sz w:val="18"/>
                <w:szCs w:val="18"/>
              </w:rPr>
            </w:pPr>
          </w:p>
        </w:tc>
        <w:tc>
          <w:tcPr>
            <w:tcW w:w="709" w:type="dxa"/>
          </w:tcPr>
          <w:p w14:paraId="0B042587" w14:textId="77777777" w:rsidR="002B16F4" w:rsidRPr="007D4B94" w:rsidRDefault="002B16F4" w:rsidP="00517FA5">
            <w:pPr>
              <w:rPr>
                <w:sz w:val="18"/>
                <w:szCs w:val="18"/>
              </w:rPr>
            </w:pPr>
          </w:p>
        </w:tc>
      </w:tr>
      <w:tr w:rsidR="002B16F4" w:rsidRPr="007D4B94" w14:paraId="5EED77C8" w14:textId="77777777">
        <w:tc>
          <w:tcPr>
            <w:tcW w:w="2127" w:type="dxa"/>
          </w:tcPr>
          <w:p w14:paraId="2984886C" w14:textId="77777777" w:rsidR="002B16F4" w:rsidRPr="007D4B94" w:rsidRDefault="002B16F4" w:rsidP="00517FA5">
            <w:pPr>
              <w:rPr>
                <w:sz w:val="18"/>
                <w:szCs w:val="18"/>
              </w:rPr>
            </w:pPr>
          </w:p>
        </w:tc>
        <w:tc>
          <w:tcPr>
            <w:tcW w:w="5811" w:type="dxa"/>
            <w:vAlign w:val="bottom"/>
          </w:tcPr>
          <w:p w14:paraId="5C725DE4" w14:textId="77777777" w:rsidR="002B16F4" w:rsidRPr="007D4B94" w:rsidRDefault="002B16F4" w:rsidP="00517FA5">
            <w:pPr>
              <w:rPr>
                <w:sz w:val="18"/>
                <w:szCs w:val="18"/>
              </w:rPr>
            </w:pPr>
          </w:p>
        </w:tc>
        <w:tc>
          <w:tcPr>
            <w:tcW w:w="709" w:type="dxa"/>
          </w:tcPr>
          <w:p w14:paraId="2A88D8AF" w14:textId="77777777" w:rsidR="002B16F4" w:rsidRPr="007D4B94" w:rsidRDefault="002B16F4" w:rsidP="00517FA5">
            <w:pPr>
              <w:rPr>
                <w:sz w:val="18"/>
                <w:szCs w:val="18"/>
              </w:rPr>
            </w:pPr>
          </w:p>
        </w:tc>
      </w:tr>
      <w:tr w:rsidR="002B16F4" w:rsidRPr="007D4B94" w14:paraId="7CFE5BB5" w14:textId="77777777">
        <w:tc>
          <w:tcPr>
            <w:tcW w:w="2127" w:type="dxa"/>
          </w:tcPr>
          <w:p w14:paraId="57191510" w14:textId="77777777" w:rsidR="002B16F4" w:rsidRPr="007D4B94" w:rsidRDefault="002B16F4" w:rsidP="00517FA5">
            <w:pPr>
              <w:rPr>
                <w:sz w:val="18"/>
                <w:szCs w:val="18"/>
              </w:rPr>
            </w:pPr>
          </w:p>
        </w:tc>
        <w:tc>
          <w:tcPr>
            <w:tcW w:w="5811" w:type="dxa"/>
            <w:vAlign w:val="bottom"/>
          </w:tcPr>
          <w:p w14:paraId="7849E5BE" w14:textId="77777777" w:rsidR="002B16F4" w:rsidRPr="007D4B94" w:rsidRDefault="002B16F4" w:rsidP="00517FA5">
            <w:pPr>
              <w:rPr>
                <w:sz w:val="18"/>
                <w:szCs w:val="18"/>
              </w:rPr>
            </w:pPr>
          </w:p>
        </w:tc>
        <w:tc>
          <w:tcPr>
            <w:tcW w:w="709" w:type="dxa"/>
          </w:tcPr>
          <w:p w14:paraId="45FFAF8C" w14:textId="77777777" w:rsidR="002B16F4" w:rsidRPr="007D4B94" w:rsidRDefault="002B16F4" w:rsidP="00517FA5">
            <w:pPr>
              <w:rPr>
                <w:sz w:val="18"/>
                <w:szCs w:val="18"/>
              </w:rPr>
            </w:pPr>
          </w:p>
        </w:tc>
      </w:tr>
      <w:tr w:rsidR="002B16F4" w:rsidRPr="007D4B94" w14:paraId="57A63593" w14:textId="77777777">
        <w:tc>
          <w:tcPr>
            <w:tcW w:w="2127" w:type="dxa"/>
          </w:tcPr>
          <w:p w14:paraId="45112464" w14:textId="77777777" w:rsidR="002B16F4" w:rsidRPr="007D4B94" w:rsidRDefault="002B16F4" w:rsidP="00517FA5">
            <w:pPr>
              <w:rPr>
                <w:sz w:val="18"/>
                <w:szCs w:val="18"/>
              </w:rPr>
            </w:pPr>
          </w:p>
        </w:tc>
        <w:tc>
          <w:tcPr>
            <w:tcW w:w="5811" w:type="dxa"/>
            <w:vAlign w:val="bottom"/>
          </w:tcPr>
          <w:p w14:paraId="3DADF110" w14:textId="77777777" w:rsidR="002B16F4" w:rsidRPr="007D4B94" w:rsidRDefault="002B16F4" w:rsidP="00517FA5">
            <w:pPr>
              <w:rPr>
                <w:sz w:val="18"/>
                <w:szCs w:val="18"/>
              </w:rPr>
            </w:pPr>
          </w:p>
        </w:tc>
        <w:tc>
          <w:tcPr>
            <w:tcW w:w="709" w:type="dxa"/>
          </w:tcPr>
          <w:p w14:paraId="5505B965" w14:textId="77777777" w:rsidR="002B16F4" w:rsidRPr="007D4B94" w:rsidRDefault="002B16F4" w:rsidP="00517FA5">
            <w:pPr>
              <w:rPr>
                <w:sz w:val="18"/>
                <w:szCs w:val="18"/>
              </w:rPr>
            </w:pPr>
          </w:p>
        </w:tc>
      </w:tr>
    </w:tbl>
    <w:p w14:paraId="1E623919" w14:textId="77777777" w:rsidR="002B16F4" w:rsidRDefault="002B16F4" w:rsidP="00517FA5"/>
    <w:p w14:paraId="39352EC0" w14:textId="77777777" w:rsidR="002B16F4" w:rsidRDefault="002B16F4" w:rsidP="00517FA5"/>
    <w:p w14:paraId="484F5E35" w14:textId="77777777" w:rsidR="002B16F4" w:rsidRPr="00E22561" w:rsidRDefault="002B16F4" w:rsidP="00517FA5"/>
    <w:p w14:paraId="2588DFDE" w14:textId="77777777" w:rsidR="007053CC" w:rsidRDefault="007053CC" w:rsidP="00517FA5">
      <w:pPr>
        <w:pStyle w:val="Overskrift1"/>
        <w:sectPr w:rsidR="007053CC" w:rsidSect="009D1FDD">
          <w:headerReference w:type="default" r:id="rId28"/>
          <w:pgSz w:w="11906" w:h="16838"/>
          <w:pgMar w:top="1417" w:right="1417" w:bottom="1417" w:left="1417" w:header="708" w:footer="708" w:gutter="0"/>
          <w:cols w:space="708"/>
          <w:docGrid w:linePitch="360"/>
        </w:sectPr>
      </w:pPr>
    </w:p>
    <w:p w14:paraId="349D6190" w14:textId="3605519C" w:rsidR="00E91307" w:rsidRPr="00E22561" w:rsidRDefault="00EE6CD2" w:rsidP="00540B7A">
      <w:pPr>
        <w:pStyle w:val="Overskrift1"/>
      </w:pPr>
      <w:bookmarkStart w:id="18" w:name="_Toc118812696"/>
      <w:r w:rsidRPr="00E22561">
        <w:lastRenderedPageBreak/>
        <w:t>Bilag 9</w:t>
      </w:r>
      <w:r w:rsidR="00816BFA" w:rsidRPr="00E22561">
        <w:t>:</w:t>
      </w:r>
      <w:r w:rsidRPr="00E22561">
        <w:t xml:space="preserve"> </w:t>
      </w:r>
      <w:r w:rsidR="0094298D" w:rsidRPr="00E22561">
        <w:t>Vilkår for Kundens tilgang og bruk av tredjepartsleveranser</w:t>
      </w:r>
      <w:bookmarkEnd w:id="18"/>
      <w:r w:rsidR="00A61039" w:rsidRPr="00E22561">
        <w:t xml:space="preserve"> </w:t>
      </w:r>
    </w:p>
    <w:p w14:paraId="08DB6206" w14:textId="77777777" w:rsidR="00A50093" w:rsidRDefault="00A50093" w:rsidP="00D37783">
      <w:pPr>
        <w:pStyle w:val="Overskrift2"/>
      </w:pPr>
      <w:r w:rsidRPr="00800CBF">
        <w:t>Avtalens punkt 2.2 Leverandørens ansvar for tredjepartsleveranser</w:t>
      </w:r>
    </w:p>
    <w:p w14:paraId="634C3DFE" w14:textId="77777777" w:rsidR="00A50093" w:rsidRPr="00A50093" w:rsidRDefault="00A50093" w:rsidP="00517FA5">
      <w:r w:rsidRPr="00A50093">
        <w:t>I den grad tredjepartsleveranser er inkludert i tjenestene fra Leverandøren, skal kopi av vilkårene for Kundens tilgang og bruk av tredjepartsleveransene være vedlagt her. Alternativt kan Leverandøren angi en lenke til vilkårene. Vilkårene er bindende for Kunden.</w:t>
      </w:r>
    </w:p>
    <w:p w14:paraId="531938B1" w14:textId="77777777" w:rsidR="00A50093" w:rsidRPr="00A50093" w:rsidRDefault="00A50093" w:rsidP="00517FA5">
      <w:r w:rsidRPr="00A50093">
        <w:t>Leverandøren skal beskrive hvilke forpliktelser vilkårene pålegger Kunden og hvilke ansvarsbegrensninger tredjepart forbeholder seg. Leverandøren skal spesielt påpeke i hvilken grad og i hvilke situasjoner tredjepart vil foreta feilretting, samt hvilke garantier og SLA-krav som gjelder. Det er også viktig å påpeke eventuelle uvanlige eller byrdefulle reguleringer.</w:t>
      </w:r>
    </w:p>
    <w:p w14:paraId="09A0B9F1" w14:textId="77777777" w:rsidR="00A50093" w:rsidRDefault="00A50093" w:rsidP="00517FA5"/>
    <w:tbl>
      <w:tblPr>
        <w:tblW w:w="11058"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2268"/>
        <w:gridCol w:w="2268"/>
        <w:gridCol w:w="2126"/>
        <w:gridCol w:w="2694"/>
      </w:tblGrid>
      <w:tr w:rsidR="00A50093" w:rsidRPr="00A969EA" w14:paraId="085B0191" w14:textId="77777777">
        <w:trPr>
          <w:trHeight w:val="1021"/>
        </w:trPr>
        <w:tc>
          <w:tcPr>
            <w:tcW w:w="1702" w:type="dxa"/>
            <w:shd w:val="clear" w:color="auto" w:fill="D9D9D9"/>
          </w:tcPr>
          <w:p w14:paraId="760A0BA5" w14:textId="77777777" w:rsidR="00A50093" w:rsidRPr="00A969EA" w:rsidRDefault="00A50093" w:rsidP="00517FA5">
            <w:pPr>
              <w:rPr>
                <w:rFonts w:eastAsiaTheme="minorHAnsi"/>
                <w:b/>
                <w:bCs/>
                <w:color w:val="auto"/>
                <w:sz w:val="18"/>
                <w:szCs w:val="18"/>
                <w:shd w:val="clear" w:color="auto" w:fill="auto"/>
                <w:lang w:eastAsia="en-US"/>
              </w:rPr>
            </w:pPr>
            <w:r w:rsidRPr="00A969EA">
              <w:rPr>
                <w:rFonts w:eastAsiaTheme="minorHAnsi"/>
                <w:b/>
                <w:bCs/>
                <w:color w:val="auto"/>
                <w:sz w:val="18"/>
                <w:szCs w:val="18"/>
                <w:shd w:val="clear" w:color="auto" w:fill="auto"/>
                <w:lang w:eastAsia="en-US"/>
              </w:rPr>
              <w:t>Tredjepart:</w:t>
            </w:r>
          </w:p>
        </w:tc>
        <w:tc>
          <w:tcPr>
            <w:tcW w:w="2268" w:type="dxa"/>
            <w:shd w:val="clear" w:color="auto" w:fill="D9D9D9"/>
          </w:tcPr>
          <w:p w14:paraId="7A6DA283" w14:textId="77777777" w:rsidR="00A50093" w:rsidRPr="00A969EA" w:rsidRDefault="00A50093" w:rsidP="00517FA5">
            <w:pPr>
              <w:rPr>
                <w:rFonts w:eastAsiaTheme="minorHAnsi"/>
                <w:b/>
                <w:bCs/>
                <w:color w:val="auto"/>
                <w:sz w:val="18"/>
                <w:szCs w:val="18"/>
                <w:shd w:val="clear" w:color="auto" w:fill="auto"/>
                <w:lang w:eastAsia="en-US"/>
              </w:rPr>
            </w:pPr>
            <w:r w:rsidRPr="00A969EA">
              <w:rPr>
                <w:rFonts w:eastAsiaTheme="minorHAnsi"/>
                <w:b/>
                <w:bCs/>
                <w:color w:val="auto"/>
                <w:sz w:val="18"/>
                <w:szCs w:val="18"/>
                <w:shd w:val="clear" w:color="auto" w:fill="auto"/>
                <w:lang w:eastAsia="en-US"/>
              </w:rPr>
              <w:t>Kort beskrivelse av tjenesten som leveres fra tredjepart:</w:t>
            </w:r>
          </w:p>
        </w:tc>
        <w:tc>
          <w:tcPr>
            <w:tcW w:w="2268" w:type="dxa"/>
            <w:shd w:val="clear" w:color="auto" w:fill="D9D9D9"/>
          </w:tcPr>
          <w:p w14:paraId="5B00793E" w14:textId="77777777" w:rsidR="00A50093" w:rsidRPr="00A969EA" w:rsidRDefault="00A50093" w:rsidP="00517FA5">
            <w:pPr>
              <w:rPr>
                <w:rFonts w:eastAsiaTheme="minorHAnsi"/>
                <w:b/>
                <w:bCs/>
                <w:color w:val="auto"/>
                <w:sz w:val="18"/>
                <w:szCs w:val="18"/>
                <w:shd w:val="clear" w:color="auto" w:fill="auto"/>
                <w:lang w:eastAsia="en-US"/>
              </w:rPr>
            </w:pPr>
            <w:r w:rsidRPr="00A969EA">
              <w:rPr>
                <w:rFonts w:eastAsiaTheme="minorHAnsi"/>
                <w:b/>
                <w:bCs/>
                <w:color w:val="auto"/>
                <w:sz w:val="18"/>
                <w:szCs w:val="18"/>
                <w:shd w:val="clear" w:color="auto" w:fill="auto"/>
                <w:lang w:eastAsia="en-US"/>
              </w:rPr>
              <w:t>Referanse til vilkår som er bindende for kunden</w:t>
            </w:r>
            <w:r w:rsidRPr="00A969EA">
              <w:rPr>
                <w:rFonts w:eastAsiaTheme="minorHAnsi"/>
                <w:b/>
                <w:bCs/>
                <w:color w:val="auto"/>
                <w:sz w:val="18"/>
                <w:szCs w:val="18"/>
                <w:shd w:val="clear" w:color="auto" w:fill="auto"/>
                <w:lang w:eastAsia="en-US"/>
              </w:rPr>
              <w:br/>
              <w:t>(vedlegg eller lenke)</w:t>
            </w:r>
          </w:p>
        </w:tc>
        <w:tc>
          <w:tcPr>
            <w:tcW w:w="2126" w:type="dxa"/>
            <w:shd w:val="clear" w:color="auto" w:fill="D9D9D9"/>
          </w:tcPr>
          <w:p w14:paraId="3C3830E4" w14:textId="77777777" w:rsidR="00A50093" w:rsidRPr="00A969EA" w:rsidRDefault="00A50093" w:rsidP="00517FA5">
            <w:pPr>
              <w:rPr>
                <w:rFonts w:eastAsiaTheme="minorHAnsi"/>
                <w:b/>
                <w:bCs/>
                <w:color w:val="auto"/>
                <w:sz w:val="18"/>
                <w:szCs w:val="18"/>
                <w:shd w:val="clear" w:color="auto" w:fill="auto"/>
                <w:lang w:eastAsia="en-US"/>
              </w:rPr>
            </w:pPr>
            <w:r w:rsidRPr="00A969EA">
              <w:rPr>
                <w:rFonts w:eastAsiaTheme="minorHAnsi"/>
                <w:b/>
                <w:bCs/>
                <w:color w:val="auto"/>
                <w:sz w:val="18"/>
                <w:szCs w:val="18"/>
                <w:shd w:val="clear" w:color="auto" w:fill="auto"/>
                <w:lang w:eastAsia="en-US"/>
              </w:rPr>
              <w:t>Forpliktelser vilkårene pålegger Kunden:</w:t>
            </w:r>
          </w:p>
        </w:tc>
        <w:tc>
          <w:tcPr>
            <w:tcW w:w="2694" w:type="dxa"/>
            <w:shd w:val="clear" w:color="auto" w:fill="D9D9D9"/>
          </w:tcPr>
          <w:p w14:paraId="52B86DD9" w14:textId="77777777" w:rsidR="00A50093" w:rsidRPr="00A969EA" w:rsidRDefault="00A50093" w:rsidP="00517FA5">
            <w:pPr>
              <w:rPr>
                <w:rFonts w:eastAsiaTheme="minorHAnsi"/>
                <w:b/>
                <w:bCs/>
                <w:color w:val="auto"/>
                <w:sz w:val="18"/>
                <w:szCs w:val="18"/>
                <w:shd w:val="clear" w:color="auto" w:fill="auto"/>
                <w:lang w:eastAsia="en-US"/>
              </w:rPr>
            </w:pPr>
            <w:r w:rsidRPr="00A969EA">
              <w:rPr>
                <w:rFonts w:eastAsiaTheme="minorHAnsi"/>
                <w:b/>
                <w:bCs/>
                <w:color w:val="auto"/>
                <w:sz w:val="18"/>
                <w:szCs w:val="18"/>
                <w:shd w:val="clear" w:color="auto" w:fill="auto"/>
                <w:lang w:eastAsia="en-US"/>
              </w:rPr>
              <w:t>Eventuelle ansvars-begrensninger tredjepart forbeholder seg:</w:t>
            </w:r>
          </w:p>
        </w:tc>
      </w:tr>
      <w:tr w:rsidR="00A50093" w:rsidRPr="00A969EA" w14:paraId="1902EC4E" w14:textId="77777777">
        <w:tc>
          <w:tcPr>
            <w:tcW w:w="1702" w:type="dxa"/>
          </w:tcPr>
          <w:p w14:paraId="2657C216" w14:textId="77777777" w:rsidR="00A50093" w:rsidRPr="00A969EA" w:rsidRDefault="00A50093" w:rsidP="00517FA5">
            <w:pPr>
              <w:rPr>
                <w:sz w:val="18"/>
                <w:szCs w:val="18"/>
              </w:rPr>
            </w:pPr>
          </w:p>
        </w:tc>
        <w:tc>
          <w:tcPr>
            <w:tcW w:w="2268" w:type="dxa"/>
            <w:vAlign w:val="bottom"/>
          </w:tcPr>
          <w:p w14:paraId="0FBD987E" w14:textId="77777777" w:rsidR="00A50093" w:rsidRPr="00A969EA" w:rsidRDefault="00A50093" w:rsidP="00517FA5">
            <w:pPr>
              <w:rPr>
                <w:sz w:val="18"/>
                <w:szCs w:val="18"/>
              </w:rPr>
            </w:pPr>
          </w:p>
        </w:tc>
        <w:tc>
          <w:tcPr>
            <w:tcW w:w="2268" w:type="dxa"/>
          </w:tcPr>
          <w:p w14:paraId="778FCCB9" w14:textId="77777777" w:rsidR="00A50093" w:rsidRPr="00A969EA" w:rsidRDefault="00A50093" w:rsidP="00517FA5">
            <w:pPr>
              <w:rPr>
                <w:sz w:val="18"/>
                <w:szCs w:val="18"/>
              </w:rPr>
            </w:pPr>
          </w:p>
        </w:tc>
        <w:tc>
          <w:tcPr>
            <w:tcW w:w="2126" w:type="dxa"/>
          </w:tcPr>
          <w:p w14:paraId="62ADC2D3" w14:textId="77777777" w:rsidR="00A50093" w:rsidRPr="00A969EA" w:rsidRDefault="00A50093" w:rsidP="00517FA5">
            <w:pPr>
              <w:rPr>
                <w:sz w:val="18"/>
                <w:szCs w:val="18"/>
              </w:rPr>
            </w:pPr>
          </w:p>
        </w:tc>
        <w:tc>
          <w:tcPr>
            <w:tcW w:w="2694" w:type="dxa"/>
          </w:tcPr>
          <w:p w14:paraId="3F180EF7" w14:textId="77777777" w:rsidR="00A50093" w:rsidRPr="00A969EA" w:rsidRDefault="00A50093" w:rsidP="00517FA5">
            <w:pPr>
              <w:rPr>
                <w:sz w:val="18"/>
                <w:szCs w:val="18"/>
              </w:rPr>
            </w:pPr>
          </w:p>
        </w:tc>
      </w:tr>
      <w:tr w:rsidR="00A50093" w:rsidRPr="00A969EA" w14:paraId="3149EC49" w14:textId="77777777">
        <w:tc>
          <w:tcPr>
            <w:tcW w:w="1702" w:type="dxa"/>
          </w:tcPr>
          <w:p w14:paraId="20302642" w14:textId="77777777" w:rsidR="00A50093" w:rsidRPr="00A969EA" w:rsidRDefault="00A50093" w:rsidP="00517FA5">
            <w:pPr>
              <w:rPr>
                <w:sz w:val="18"/>
                <w:szCs w:val="18"/>
              </w:rPr>
            </w:pPr>
          </w:p>
        </w:tc>
        <w:tc>
          <w:tcPr>
            <w:tcW w:w="2268" w:type="dxa"/>
            <w:vAlign w:val="bottom"/>
          </w:tcPr>
          <w:p w14:paraId="7238751C" w14:textId="77777777" w:rsidR="00A50093" w:rsidRPr="00A969EA" w:rsidRDefault="00A50093" w:rsidP="00517FA5">
            <w:pPr>
              <w:rPr>
                <w:sz w:val="18"/>
                <w:szCs w:val="18"/>
              </w:rPr>
            </w:pPr>
          </w:p>
        </w:tc>
        <w:tc>
          <w:tcPr>
            <w:tcW w:w="2268" w:type="dxa"/>
          </w:tcPr>
          <w:p w14:paraId="7AF1A9C8" w14:textId="77777777" w:rsidR="00A50093" w:rsidRPr="00A969EA" w:rsidRDefault="00A50093" w:rsidP="00517FA5">
            <w:pPr>
              <w:rPr>
                <w:sz w:val="18"/>
                <w:szCs w:val="18"/>
              </w:rPr>
            </w:pPr>
          </w:p>
        </w:tc>
        <w:tc>
          <w:tcPr>
            <w:tcW w:w="2126" w:type="dxa"/>
          </w:tcPr>
          <w:p w14:paraId="240B4C2D" w14:textId="77777777" w:rsidR="00A50093" w:rsidRPr="00A969EA" w:rsidRDefault="00A50093" w:rsidP="00517FA5">
            <w:pPr>
              <w:rPr>
                <w:sz w:val="18"/>
                <w:szCs w:val="18"/>
              </w:rPr>
            </w:pPr>
          </w:p>
        </w:tc>
        <w:tc>
          <w:tcPr>
            <w:tcW w:w="2694" w:type="dxa"/>
          </w:tcPr>
          <w:p w14:paraId="60763130" w14:textId="77777777" w:rsidR="00A50093" w:rsidRPr="00A969EA" w:rsidRDefault="00A50093" w:rsidP="00517FA5">
            <w:pPr>
              <w:rPr>
                <w:sz w:val="18"/>
                <w:szCs w:val="18"/>
              </w:rPr>
            </w:pPr>
          </w:p>
        </w:tc>
      </w:tr>
      <w:tr w:rsidR="00A50093" w:rsidRPr="00A969EA" w14:paraId="4B4A406B" w14:textId="77777777">
        <w:tc>
          <w:tcPr>
            <w:tcW w:w="1702" w:type="dxa"/>
          </w:tcPr>
          <w:p w14:paraId="7BFA6AEE" w14:textId="77777777" w:rsidR="00A50093" w:rsidRPr="00A969EA" w:rsidRDefault="00A50093" w:rsidP="00517FA5">
            <w:pPr>
              <w:rPr>
                <w:sz w:val="18"/>
                <w:szCs w:val="18"/>
              </w:rPr>
            </w:pPr>
          </w:p>
        </w:tc>
        <w:tc>
          <w:tcPr>
            <w:tcW w:w="2268" w:type="dxa"/>
            <w:vAlign w:val="bottom"/>
          </w:tcPr>
          <w:p w14:paraId="50E5386D" w14:textId="77777777" w:rsidR="00A50093" w:rsidRPr="00A969EA" w:rsidRDefault="00A50093" w:rsidP="00517FA5">
            <w:pPr>
              <w:rPr>
                <w:sz w:val="18"/>
                <w:szCs w:val="18"/>
              </w:rPr>
            </w:pPr>
          </w:p>
        </w:tc>
        <w:tc>
          <w:tcPr>
            <w:tcW w:w="2268" w:type="dxa"/>
          </w:tcPr>
          <w:p w14:paraId="04B29321" w14:textId="77777777" w:rsidR="00A50093" w:rsidRPr="00A969EA" w:rsidRDefault="00A50093" w:rsidP="00517FA5">
            <w:pPr>
              <w:rPr>
                <w:sz w:val="18"/>
                <w:szCs w:val="18"/>
              </w:rPr>
            </w:pPr>
          </w:p>
        </w:tc>
        <w:tc>
          <w:tcPr>
            <w:tcW w:w="2126" w:type="dxa"/>
          </w:tcPr>
          <w:p w14:paraId="51C3112F" w14:textId="77777777" w:rsidR="00A50093" w:rsidRPr="00A969EA" w:rsidRDefault="00A50093" w:rsidP="00517FA5">
            <w:pPr>
              <w:rPr>
                <w:sz w:val="18"/>
                <w:szCs w:val="18"/>
              </w:rPr>
            </w:pPr>
          </w:p>
        </w:tc>
        <w:tc>
          <w:tcPr>
            <w:tcW w:w="2694" w:type="dxa"/>
          </w:tcPr>
          <w:p w14:paraId="43771AC1" w14:textId="77777777" w:rsidR="00A50093" w:rsidRPr="00A969EA" w:rsidRDefault="00A50093" w:rsidP="00517FA5">
            <w:pPr>
              <w:rPr>
                <w:sz w:val="18"/>
                <w:szCs w:val="18"/>
              </w:rPr>
            </w:pPr>
          </w:p>
        </w:tc>
      </w:tr>
      <w:tr w:rsidR="00A50093" w:rsidRPr="00A969EA" w14:paraId="1E549AD3" w14:textId="77777777">
        <w:tc>
          <w:tcPr>
            <w:tcW w:w="1702" w:type="dxa"/>
          </w:tcPr>
          <w:p w14:paraId="7A962EB2" w14:textId="77777777" w:rsidR="00A50093" w:rsidRPr="00A969EA" w:rsidRDefault="00A50093" w:rsidP="00517FA5">
            <w:pPr>
              <w:rPr>
                <w:sz w:val="18"/>
                <w:szCs w:val="18"/>
              </w:rPr>
            </w:pPr>
          </w:p>
        </w:tc>
        <w:tc>
          <w:tcPr>
            <w:tcW w:w="2268" w:type="dxa"/>
            <w:vAlign w:val="bottom"/>
          </w:tcPr>
          <w:p w14:paraId="6E8A5D18" w14:textId="77777777" w:rsidR="00A50093" w:rsidRPr="00A969EA" w:rsidRDefault="00A50093" w:rsidP="00517FA5">
            <w:pPr>
              <w:rPr>
                <w:sz w:val="18"/>
                <w:szCs w:val="18"/>
              </w:rPr>
            </w:pPr>
          </w:p>
        </w:tc>
        <w:tc>
          <w:tcPr>
            <w:tcW w:w="2268" w:type="dxa"/>
          </w:tcPr>
          <w:p w14:paraId="4D225A6E" w14:textId="77777777" w:rsidR="00A50093" w:rsidRPr="00A969EA" w:rsidRDefault="00A50093" w:rsidP="00517FA5">
            <w:pPr>
              <w:rPr>
                <w:sz w:val="18"/>
                <w:szCs w:val="18"/>
              </w:rPr>
            </w:pPr>
          </w:p>
        </w:tc>
        <w:tc>
          <w:tcPr>
            <w:tcW w:w="2126" w:type="dxa"/>
          </w:tcPr>
          <w:p w14:paraId="39F3F96A" w14:textId="77777777" w:rsidR="00A50093" w:rsidRPr="00A969EA" w:rsidRDefault="00A50093" w:rsidP="00517FA5">
            <w:pPr>
              <w:rPr>
                <w:sz w:val="18"/>
                <w:szCs w:val="18"/>
              </w:rPr>
            </w:pPr>
          </w:p>
        </w:tc>
        <w:tc>
          <w:tcPr>
            <w:tcW w:w="2694" w:type="dxa"/>
          </w:tcPr>
          <w:p w14:paraId="5FB42DF9" w14:textId="77777777" w:rsidR="00A50093" w:rsidRPr="00A969EA" w:rsidRDefault="00A50093" w:rsidP="00517FA5">
            <w:pPr>
              <w:rPr>
                <w:sz w:val="18"/>
                <w:szCs w:val="18"/>
              </w:rPr>
            </w:pPr>
          </w:p>
        </w:tc>
      </w:tr>
    </w:tbl>
    <w:p w14:paraId="2EC463AD" w14:textId="77777777" w:rsidR="00A50093" w:rsidRDefault="00A50093" w:rsidP="00517FA5"/>
    <w:p w14:paraId="3F30A137" w14:textId="77777777" w:rsidR="00A50093" w:rsidRPr="004F642F" w:rsidRDefault="00A50093" w:rsidP="00517FA5"/>
    <w:p w14:paraId="4297A304" w14:textId="217E329E" w:rsidR="00BE1B10" w:rsidRDefault="00BE1B10" w:rsidP="00517FA5"/>
    <w:p w14:paraId="717BF022" w14:textId="77777777" w:rsidR="00774EFA" w:rsidRDefault="00774EFA" w:rsidP="00517FA5"/>
    <w:p w14:paraId="49F26AD9" w14:textId="77777777" w:rsidR="00774EFA" w:rsidRDefault="00774EFA" w:rsidP="00517FA5"/>
    <w:p w14:paraId="55498B5A" w14:textId="77777777" w:rsidR="00774EFA" w:rsidRDefault="00774EFA" w:rsidP="00517FA5"/>
    <w:p w14:paraId="55DEE2E7" w14:textId="77777777" w:rsidR="00774EFA" w:rsidRDefault="00774EFA" w:rsidP="00517FA5"/>
    <w:p w14:paraId="206F7FA5" w14:textId="77777777" w:rsidR="00774EFA" w:rsidRDefault="00774EFA" w:rsidP="00517FA5"/>
    <w:p w14:paraId="13501B15" w14:textId="77777777" w:rsidR="00774EFA" w:rsidRDefault="00774EFA" w:rsidP="00517FA5"/>
    <w:p w14:paraId="401E7FFA" w14:textId="77777777" w:rsidR="00774EFA" w:rsidRDefault="00774EFA" w:rsidP="00517FA5"/>
    <w:p w14:paraId="10108DF0" w14:textId="77777777" w:rsidR="00774EFA" w:rsidRDefault="00774EFA" w:rsidP="00517FA5"/>
    <w:p w14:paraId="3BE0112C" w14:textId="77777777" w:rsidR="00774EFA" w:rsidRDefault="00774EFA" w:rsidP="00517FA5"/>
    <w:p w14:paraId="73D5C6CD" w14:textId="77777777" w:rsidR="00774EFA" w:rsidRDefault="00774EFA" w:rsidP="00517FA5"/>
    <w:p w14:paraId="77EEC620" w14:textId="77777777" w:rsidR="00774EFA" w:rsidRDefault="00774EFA" w:rsidP="00517FA5"/>
    <w:p w14:paraId="404798F4" w14:textId="77777777" w:rsidR="00774EFA" w:rsidRDefault="00774EFA" w:rsidP="00517FA5"/>
    <w:p w14:paraId="0DF7F1F4" w14:textId="77777777" w:rsidR="00774EFA" w:rsidRDefault="00774EFA" w:rsidP="00517FA5"/>
    <w:p w14:paraId="1FB0DD2F" w14:textId="77777777" w:rsidR="00774EFA" w:rsidRDefault="00774EFA" w:rsidP="00517FA5"/>
    <w:p w14:paraId="3B5F91AA" w14:textId="77777777" w:rsidR="00774EFA" w:rsidRDefault="00774EFA" w:rsidP="00517FA5"/>
    <w:p w14:paraId="00AA4CC1" w14:textId="77777777" w:rsidR="00774EFA" w:rsidRDefault="00774EFA" w:rsidP="00774EFA">
      <w:pPr>
        <w:pStyle w:val="Overskrift1"/>
      </w:pPr>
      <w:bookmarkStart w:id="19" w:name="_Hlk216339370"/>
      <w:bookmarkStart w:id="20" w:name="_Hlk181780832"/>
      <w:r w:rsidRPr="00774EFA">
        <w:rPr>
          <w:b/>
          <w:bCs/>
        </w:rPr>
        <w:lastRenderedPageBreak/>
        <w:t>Bilag 10: Databehandleravtale </w:t>
      </w:r>
    </w:p>
    <w:bookmarkEnd w:id="19"/>
    <w:p w14:paraId="204F2F87" w14:textId="77777777" w:rsidR="00774EFA" w:rsidRDefault="00774EFA" w:rsidP="00774EFA">
      <w:pPr>
        <w:pStyle w:val="NormalWeb"/>
        <w:spacing w:after="0" w:afterAutospacing="0"/>
      </w:pPr>
      <w:r>
        <w:rPr>
          <w:rStyle w:val="Sterk"/>
        </w:rPr>
        <w:t>Leverandørens besvarelse</w:t>
      </w:r>
      <w:bookmarkEnd w:id="20"/>
      <w:r>
        <w:rPr>
          <w:rStyle w:val="Sterk"/>
        </w:rPr>
        <w:t>:</w:t>
      </w:r>
      <w:r>
        <w:t> </w:t>
      </w:r>
    </w:p>
    <w:p w14:paraId="18DF165A" w14:textId="77777777" w:rsidR="00774EFA" w:rsidRDefault="00774EFA" w:rsidP="00774EFA">
      <w:pPr>
        <w:pStyle w:val="NormalWeb"/>
        <w:spacing w:after="0" w:afterAutospacing="0"/>
      </w:pPr>
      <w:r w:rsidRPr="005616A2">
        <w:t xml:space="preserve">Leverandøren </w:t>
      </w:r>
      <w:r>
        <w:t>skal</w:t>
      </w:r>
      <w:r w:rsidRPr="005616A2">
        <w:t xml:space="preserve"> fylle ut Databehandleravtalen som en del av sitt tilbud.</w:t>
      </w:r>
      <w:r>
        <w:t xml:space="preserve"> Leverandør kan ta utgangspunkt i Oppdragsgiver vedlagte mal ved utfyllelse av Databehandleravtalen eller levere egen. Verneting skal være Kundens hjemting.  </w:t>
      </w:r>
    </w:p>
    <w:p w14:paraId="4169448A" w14:textId="77777777" w:rsidR="00774EFA" w:rsidRPr="005616A2" w:rsidRDefault="00774EFA" w:rsidP="00774EFA">
      <w:pPr>
        <w:pStyle w:val="NormalWeb"/>
        <w:spacing w:after="0" w:afterAutospacing="0"/>
      </w:pPr>
      <w:r>
        <w:t xml:space="preserve">Oppdragsgiver forbeholder seg retten til å justere Databehandleravtalen etter kontraktstildeling i samarbeid med Leverandør. </w:t>
      </w:r>
    </w:p>
    <w:p w14:paraId="04E7AEB4" w14:textId="77777777" w:rsidR="00774EFA" w:rsidRDefault="00774EFA" w:rsidP="00517FA5"/>
    <w:p w14:paraId="14DBE08C" w14:textId="77777777" w:rsidR="00774EFA" w:rsidRPr="00BE1B10" w:rsidRDefault="00774EFA" w:rsidP="00517FA5"/>
    <w:sectPr w:rsidR="00774EFA" w:rsidRPr="00BE1B10" w:rsidSect="009D1FDD">
      <w:head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5F529" w14:textId="77777777" w:rsidR="008D400A" w:rsidRDefault="008D400A" w:rsidP="00517FA5">
      <w:r>
        <w:separator/>
      </w:r>
    </w:p>
  </w:endnote>
  <w:endnote w:type="continuationSeparator" w:id="0">
    <w:p w14:paraId="2E105B98" w14:textId="77777777" w:rsidR="008D400A" w:rsidRDefault="008D400A" w:rsidP="00517FA5">
      <w:r>
        <w:continuationSeparator/>
      </w:r>
    </w:p>
  </w:endnote>
  <w:endnote w:type="continuationNotice" w:id="1">
    <w:p w14:paraId="6399A4DF" w14:textId="77777777" w:rsidR="008D400A" w:rsidRDefault="008D400A" w:rsidP="00517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Open Sans SemiBold">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C1E4D" w14:textId="77777777" w:rsidR="00DA4AFE" w:rsidRPr="00517FA5" w:rsidRDefault="00DA4AFE" w:rsidP="00517FA5">
    <w:r w:rsidRPr="00517FA5">
      <w:t xml:space="preserve">Side </w:t>
    </w:r>
    <w:r w:rsidRPr="00517FA5">
      <w:fldChar w:fldCharType="begin"/>
    </w:r>
    <w:r w:rsidRPr="00517FA5">
      <w:instrText xml:space="preserve"> PAGE </w:instrText>
    </w:r>
    <w:r w:rsidRPr="00517FA5">
      <w:fldChar w:fldCharType="separate"/>
    </w:r>
    <w:r w:rsidRPr="00517FA5">
      <w:rPr>
        <w:noProof/>
      </w:rPr>
      <w:t>2</w:t>
    </w:r>
    <w:r w:rsidRPr="00517FA5">
      <w:fldChar w:fldCharType="end"/>
    </w:r>
    <w:r w:rsidRPr="00517FA5">
      <w:t xml:space="preserve"> av </w:t>
    </w:r>
    <w:r w:rsidRPr="00517FA5">
      <w:rPr>
        <w:rStyle w:val="Sidetall"/>
        <w:b/>
        <w:bCs/>
        <w:sz w:val="16"/>
        <w:szCs w:val="16"/>
      </w:rPr>
      <w:fldChar w:fldCharType="begin"/>
    </w:r>
    <w:r w:rsidRPr="00517FA5">
      <w:rPr>
        <w:rStyle w:val="Sidetall"/>
        <w:b/>
        <w:bCs/>
        <w:sz w:val="16"/>
        <w:szCs w:val="16"/>
      </w:rPr>
      <w:instrText xml:space="preserve"> NUMPAGES </w:instrText>
    </w:r>
    <w:r w:rsidRPr="00517FA5">
      <w:rPr>
        <w:rStyle w:val="Sidetall"/>
        <w:b/>
        <w:bCs/>
        <w:sz w:val="16"/>
        <w:szCs w:val="16"/>
      </w:rPr>
      <w:fldChar w:fldCharType="separate"/>
    </w:r>
    <w:r w:rsidRPr="00517FA5">
      <w:rPr>
        <w:rStyle w:val="Sidetall"/>
        <w:b/>
        <w:bCs/>
        <w:noProof/>
        <w:sz w:val="16"/>
        <w:szCs w:val="16"/>
      </w:rPr>
      <w:t>23</w:t>
    </w:r>
    <w:r w:rsidRPr="00517FA5">
      <w:rPr>
        <w:rStyle w:val="Sidetal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0DFB4" w14:textId="77777777" w:rsidR="00DA4AFE" w:rsidRPr="00C80082" w:rsidRDefault="00DA4AFE" w:rsidP="00C80082">
    <w:pPr>
      <w:jc w:val="right"/>
      <w:rPr>
        <w:b/>
        <w:bCs/>
        <w:sz w:val="18"/>
        <w:szCs w:val="20"/>
      </w:rPr>
    </w:pPr>
    <w:r w:rsidRPr="00C80082">
      <w:rPr>
        <w:b/>
        <w:bCs/>
        <w:sz w:val="18"/>
        <w:szCs w:val="20"/>
      </w:rPr>
      <w:t xml:space="preserve">Side </w:t>
    </w:r>
    <w:r w:rsidRPr="00C80082">
      <w:rPr>
        <w:b/>
        <w:bCs/>
        <w:sz w:val="18"/>
        <w:szCs w:val="20"/>
      </w:rPr>
      <w:fldChar w:fldCharType="begin"/>
    </w:r>
    <w:r w:rsidRPr="00C80082">
      <w:rPr>
        <w:b/>
        <w:bCs/>
        <w:sz w:val="18"/>
        <w:szCs w:val="20"/>
      </w:rPr>
      <w:instrText xml:space="preserve"> PAGE </w:instrText>
    </w:r>
    <w:r w:rsidRPr="00C80082">
      <w:rPr>
        <w:b/>
        <w:bCs/>
        <w:sz w:val="18"/>
        <w:szCs w:val="20"/>
      </w:rPr>
      <w:fldChar w:fldCharType="separate"/>
    </w:r>
    <w:r w:rsidRPr="00C80082">
      <w:rPr>
        <w:b/>
        <w:bCs/>
        <w:noProof/>
        <w:sz w:val="18"/>
        <w:szCs w:val="20"/>
      </w:rPr>
      <w:t>23</w:t>
    </w:r>
    <w:r w:rsidRPr="00C80082">
      <w:rPr>
        <w:b/>
        <w:bCs/>
        <w:sz w:val="18"/>
        <w:szCs w:val="20"/>
      </w:rPr>
      <w:fldChar w:fldCharType="end"/>
    </w:r>
    <w:r w:rsidRPr="00C80082">
      <w:rPr>
        <w:b/>
        <w:bCs/>
        <w:sz w:val="18"/>
        <w:szCs w:val="20"/>
      </w:rPr>
      <w:t xml:space="preserve"> av </w:t>
    </w:r>
    <w:r w:rsidRPr="00C80082">
      <w:rPr>
        <w:rStyle w:val="Sidetall"/>
        <w:b/>
        <w:bCs/>
        <w:sz w:val="18"/>
        <w:szCs w:val="18"/>
      </w:rPr>
      <w:fldChar w:fldCharType="begin"/>
    </w:r>
    <w:r w:rsidRPr="00C80082">
      <w:rPr>
        <w:rStyle w:val="Sidetall"/>
        <w:b/>
        <w:bCs/>
        <w:sz w:val="18"/>
        <w:szCs w:val="18"/>
      </w:rPr>
      <w:instrText xml:space="preserve"> NUMPAGES </w:instrText>
    </w:r>
    <w:r w:rsidRPr="00C80082">
      <w:rPr>
        <w:rStyle w:val="Sidetall"/>
        <w:b/>
        <w:bCs/>
        <w:sz w:val="18"/>
        <w:szCs w:val="18"/>
      </w:rPr>
      <w:fldChar w:fldCharType="separate"/>
    </w:r>
    <w:r w:rsidRPr="00C80082">
      <w:rPr>
        <w:rStyle w:val="Sidetall"/>
        <w:b/>
        <w:bCs/>
        <w:noProof/>
        <w:sz w:val="18"/>
        <w:szCs w:val="18"/>
      </w:rPr>
      <w:t>23</w:t>
    </w:r>
    <w:r w:rsidRPr="00C80082">
      <w:rPr>
        <w:rStyle w:val="Sidetal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29C07" w14:textId="77777777" w:rsidR="008D400A" w:rsidRDefault="008D400A" w:rsidP="00517FA5">
      <w:r>
        <w:separator/>
      </w:r>
    </w:p>
  </w:footnote>
  <w:footnote w:type="continuationSeparator" w:id="0">
    <w:p w14:paraId="6C7E44C0" w14:textId="77777777" w:rsidR="008D400A" w:rsidRDefault="008D400A" w:rsidP="00517FA5">
      <w:r>
        <w:continuationSeparator/>
      </w:r>
    </w:p>
  </w:footnote>
  <w:footnote w:type="continuationNotice" w:id="1">
    <w:p w14:paraId="4B10EF92" w14:textId="77777777" w:rsidR="008D400A" w:rsidRDefault="008D400A" w:rsidP="00517F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22909" w14:textId="77777777" w:rsidR="00DA4AFE" w:rsidRDefault="00DA4AFE" w:rsidP="00517FA5">
    <w:r w:rsidRPr="004F023A">
      <w:rPr>
        <w:noProof/>
      </w:rPr>
      <w:drawing>
        <wp:anchor distT="0" distB="0" distL="114300" distR="114300" simplePos="0" relativeHeight="251668486" behindDoc="0" locked="0" layoutInCell="1" allowOverlap="1" wp14:anchorId="3A324485" wp14:editId="357B6AA0">
          <wp:simplePos x="0" y="0"/>
          <wp:positionH relativeFrom="column">
            <wp:posOffset>4619625</wp:posOffset>
          </wp:positionH>
          <wp:positionV relativeFrom="paragraph">
            <wp:posOffset>-133985</wp:posOffset>
          </wp:positionV>
          <wp:extent cx="1136015" cy="375285"/>
          <wp:effectExtent l="0" t="0" r="6985" b="5715"/>
          <wp:wrapNone/>
          <wp:docPr id="1819158450" name="Bilde 1819158450" descr="Bodø kommune">
            <a:extLst xmlns:a="http://schemas.openxmlformats.org/drawingml/2006/main">
              <a:ext uri="{FF2B5EF4-FFF2-40B4-BE49-F238E27FC236}">
                <a16:creationId xmlns:a16="http://schemas.microsoft.com/office/drawing/2014/main" id="{8E56DBCB-487F-4DEE-83A9-0274CB5299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t>Bodø Kommune - Bilag til avtale om Kompetanseportal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A04C" w14:textId="77777777" w:rsidR="00DA4AFE" w:rsidRPr="00F17673" w:rsidRDefault="00DA4AFE" w:rsidP="00F17673">
    <w:r w:rsidRPr="004F023A">
      <w:rPr>
        <w:noProof/>
      </w:rPr>
      <w:drawing>
        <wp:anchor distT="0" distB="0" distL="114300" distR="114300" simplePos="0" relativeHeight="251670534" behindDoc="0" locked="0" layoutInCell="1" allowOverlap="1" wp14:anchorId="5AB63A77" wp14:editId="1BEDC5DE">
          <wp:simplePos x="0" y="0"/>
          <wp:positionH relativeFrom="column">
            <wp:posOffset>4619625</wp:posOffset>
          </wp:positionH>
          <wp:positionV relativeFrom="paragraph">
            <wp:posOffset>-133985</wp:posOffset>
          </wp:positionV>
          <wp:extent cx="1136015" cy="375285"/>
          <wp:effectExtent l="0" t="0" r="6985" b="5715"/>
          <wp:wrapNone/>
          <wp:docPr id="3" name="Bilde 3" descr="Bodø kommune">
            <a:extLst xmlns:a="http://schemas.openxmlformats.org/drawingml/2006/main">
              <a:ext uri="{FF2B5EF4-FFF2-40B4-BE49-F238E27FC236}">
                <a16:creationId xmlns:a16="http://schemas.microsoft.com/office/drawing/2014/main" id="{CAF14F2D-5EA4-4019-883A-F4757A59D2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t>Bodø Kommune - Bilag til avtale om Kompetanseportal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9F62A" w14:textId="77777777" w:rsidR="00DA4AFE" w:rsidRPr="00F17673" w:rsidRDefault="00DA4AFE" w:rsidP="00F17673">
    <w:r w:rsidRPr="004F023A">
      <w:rPr>
        <w:noProof/>
      </w:rPr>
      <w:drawing>
        <wp:anchor distT="0" distB="0" distL="114300" distR="114300" simplePos="0" relativeHeight="251672582" behindDoc="0" locked="0" layoutInCell="1" allowOverlap="1" wp14:anchorId="0BCC98F0" wp14:editId="4313E702">
          <wp:simplePos x="0" y="0"/>
          <wp:positionH relativeFrom="column">
            <wp:posOffset>4619625</wp:posOffset>
          </wp:positionH>
          <wp:positionV relativeFrom="paragraph">
            <wp:posOffset>-133985</wp:posOffset>
          </wp:positionV>
          <wp:extent cx="1136015" cy="375285"/>
          <wp:effectExtent l="0" t="0" r="6985" b="5715"/>
          <wp:wrapNone/>
          <wp:docPr id="4" name="Bilde 4" descr="Bodø kommune">
            <a:extLst xmlns:a="http://schemas.openxmlformats.org/drawingml/2006/main">
              <a:ext uri="{FF2B5EF4-FFF2-40B4-BE49-F238E27FC236}">
                <a16:creationId xmlns:a16="http://schemas.microsoft.com/office/drawing/2014/main" id="{E6BC8EA0-A6FA-4C6E-AB35-E07911213D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t>Bodø Kommune - Bilag til avtale om Kompetanseportal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8D50" w14:textId="77777777" w:rsidR="00DA4AFE" w:rsidRPr="00F17673" w:rsidRDefault="00DA4AFE" w:rsidP="00F17673">
    <w:r w:rsidRPr="004F023A">
      <w:rPr>
        <w:noProof/>
      </w:rPr>
      <w:drawing>
        <wp:anchor distT="0" distB="0" distL="114300" distR="114300" simplePos="0" relativeHeight="251674630" behindDoc="0" locked="0" layoutInCell="1" allowOverlap="1" wp14:anchorId="6D921DED" wp14:editId="19930403">
          <wp:simplePos x="0" y="0"/>
          <wp:positionH relativeFrom="column">
            <wp:posOffset>4619625</wp:posOffset>
          </wp:positionH>
          <wp:positionV relativeFrom="paragraph">
            <wp:posOffset>-133985</wp:posOffset>
          </wp:positionV>
          <wp:extent cx="1136015" cy="375285"/>
          <wp:effectExtent l="0" t="0" r="6985" b="5715"/>
          <wp:wrapNone/>
          <wp:docPr id="10" name="Bilde 10" descr="Bodø kommune">
            <a:extLst xmlns:a="http://schemas.openxmlformats.org/drawingml/2006/main">
              <a:ext uri="{FF2B5EF4-FFF2-40B4-BE49-F238E27FC236}">
                <a16:creationId xmlns:a16="http://schemas.microsoft.com/office/drawing/2014/main" id="{ACD85AE4-3C94-4606-8E88-81B9A6B64E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t>Bodø Kommune - Bilag til avtale om Kompetanseportal</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0BA50" w14:textId="77777777" w:rsidR="00DA4AFE" w:rsidRPr="00F17673" w:rsidRDefault="00DA4AFE" w:rsidP="00F17673">
    <w:r w:rsidRPr="004F023A">
      <w:rPr>
        <w:noProof/>
      </w:rPr>
      <w:drawing>
        <wp:anchor distT="0" distB="0" distL="114300" distR="114300" simplePos="0" relativeHeight="251676678" behindDoc="0" locked="0" layoutInCell="1" allowOverlap="1" wp14:anchorId="380DA4C2" wp14:editId="7E766CC1">
          <wp:simplePos x="0" y="0"/>
          <wp:positionH relativeFrom="column">
            <wp:posOffset>4619625</wp:posOffset>
          </wp:positionH>
          <wp:positionV relativeFrom="paragraph">
            <wp:posOffset>-133985</wp:posOffset>
          </wp:positionV>
          <wp:extent cx="1136015" cy="375285"/>
          <wp:effectExtent l="0" t="0" r="6985" b="5715"/>
          <wp:wrapNone/>
          <wp:docPr id="11" name="Bilde 11" descr="Bodø kommune">
            <a:extLst xmlns:a="http://schemas.openxmlformats.org/drawingml/2006/main">
              <a:ext uri="{FF2B5EF4-FFF2-40B4-BE49-F238E27FC236}">
                <a16:creationId xmlns:a16="http://schemas.microsoft.com/office/drawing/2014/main" id="{03BC183A-831C-4A2E-9808-E26C5105D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t>Bodø Kommune - Bilag til avtale om Kompetanseportal</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02C44" w14:textId="77777777" w:rsidR="00DA4AFE" w:rsidRPr="00F17673" w:rsidRDefault="00DA4AFE" w:rsidP="00F17673">
    <w:r w:rsidRPr="004F023A">
      <w:rPr>
        <w:noProof/>
      </w:rPr>
      <w:drawing>
        <wp:anchor distT="0" distB="0" distL="114300" distR="114300" simplePos="0" relativeHeight="251678726" behindDoc="0" locked="0" layoutInCell="1" allowOverlap="1" wp14:anchorId="203736DB" wp14:editId="01402416">
          <wp:simplePos x="0" y="0"/>
          <wp:positionH relativeFrom="column">
            <wp:posOffset>4619625</wp:posOffset>
          </wp:positionH>
          <wp:positionV relativeFrom="paragraph">
            <wp:posOffset>-133985</wp:posOffset>
          </wp:positionV>
          <wp:extent cx="1136015" cy="375285"/>
          <wp:effectExtent l="0" t="0" r="6985" b="5715"/>
          <wp:wrapNone/>
          <wp:docPr id="12" name="Bilde 12" descr="Bodø kommune">
            <a:extLst xmlns:a="http://schemas.openxmlformats.org/drawingml/2006/main">
              <a:ext uri="{FF2B5EF4-FFF2-40B4-BE49-F238E27FC236}">
                <a16:creationId xmlns:a16="http://schemas.microsoft.com/office/drawing/2014/main" id="{2797AF2A-8673-4CA3-A241-56F40E9ACF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t>Bodø Kommune - Bilag til avtale om Kompetanseportal</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DB40A" w14:textId="77777777" w:rsidR="00DA4AFE" w:rsidRPr="00F17673" w:rsidRDefault="00DA4AFE" w:rsidP="00F17673">
    <w:r w:rsidRPr="004F023A">
      <w:rPr>
        <w:noProof/>
      </w:rPr>
      <w:drawing>
        <wp:anchor distT="0" distB="0" distL="114300" distR="114300" simplePos="0" relativeHeight="251680774" behindDoc="0" locked="0" layoutInCell="1" allowOverlap="1" wp14:anchorId="14B52022" wp14:editId="039E7E6A">
          <wp:simplePos x="0" y="0"/>
          <wp:positionH relativeFrom="column">
            <wp:posOffset>4619625</wp:posOffset>
          </wp:positionH>
          <wp:positionV relativeFrom="paragraph">
            <wp:posOffset>-133985</wp:posOffset>
          </wp:positionV>
          <wp:extent cx="1136015" cy="375285"/>
          <wp:effectExtent l="0" t="0" r="6985" b="5715"/>
          <wp:wrapNone/>
          <wp:docPr id="13" name="Bilde 13" descr="Bodø kommune">
            <a:extLst xmlns:a="http://schemas.openxmlformats.org/drawingml/2006/main">
              <a:ext uri="{FF2B5EF4-FFF2-40B4-BE49-F238E27FC236}">
                <a16:creationId xmlns:a16="http://schemas.microsoft.com/office/drawing/2014/main" id="{E2233841-2037-44DD-9F43-A83A1F1AF7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t>Bodø Kommune - Bilag til avtale om Kompetanseportal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593"/>
    <w:multiLevelType w:val="multilevel"/>
    <w:tmpl w:val="5792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F96528"/>
    <w:multiLevelType w:val="multilevel"/>
    <w:tmpl w:val="159E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6B3795"/>
    <w:multiLevelType w:val="multilevel"/>
    <w:tmpl w:val="2764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5A0619"/>
    <w:multiLevelType w:val="multilevel"/>
    <w:tmpl w:val="4D4CD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2729AE"/>
    <w:multiLevelType w:val="multilevel"/>
    <w:tmpl w:val="46185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753565"/>
    <w:multiLevelType w:val="multilevel"/>
    <w:tmpl w:val="384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E87E53"/>
    <w:multiLevelType w:val="multilevel"/>
    <w:tmpl w:val="F89C1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B044D9"/>
    <w:multiLevelType w:val="multilevel"/>
    <w:tmpl w:val="D5DA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2B18A2"/>
    <w:multiLevelType w:val="multilevel"/>
    <w:tmpl w:val="5C7C6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0" w15:restartNumberingAfterBreak="0">
    <w:nsid w:val="3E3A7B21"/>
    <w:multiLevelType w:val="multilevel"/>
    <w:tmpl w:val="D98AF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DD3997"/>
    <w:multiLevelType w:val="multilevel"/>
    <w:tmpl w:val="2688B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3C700E"/>
    <w:multiLevelType w:val="multilevel"/>
    <w:tmpl w:val="381C0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5619C0"/>
    <w:multiLevelType w:val="hybridMultilevel"/>
    <w:tmpl w:val="27AAE8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A7A0E03"/>
    <w:multiLevelType w:val="multilevel"/>
    <w:tmpl w:val="7B04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45426D"/>
    <w:multiLevelType w:val="multilevel"/>
    <w:tmpl w:val="40C8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540F8F"/>
    <w:multiLevelType w:val="hybridMultilevel"/>
    <w:tmpl w:val="25D47E92"/>
    <w:lvl w:ilvl="0" w:tplc="42121F5A">
      <w:start w:val="8"/>
      <w:numFmt w:val="bullet"/>
      <w:lvlText w:val="-"/>
      <w:lvlJc w:val="left"/>
      <w:pPr>
        <w:ind w:left="720" w:hanging="360"/>
      </w:pPr>
      <w:rPr>
        <w:rFonts w:ascii="Calibri" w:eastAsia="Times New Roman" w:hAnsi="Calibri" w:cstheme="minorHAnsi" w:hint="default"/>
        <w:color w:val="auto"/>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72917333">
    <w:abstractNumId w:val="5"/>
  </w:num>
  <w:num w:numId="2" w16cid:durableId="1212234516">
    <w:abstractNumId w:val="6"/>
  </w:num>
  <w:num w:numId="3" w16cid:durableId="1645968136">
    <w:abstractNumId w:val="14"/>
  </w:num>
  <w:num w:numId="4" w16cid:durableId="1654793786">
    <w:abstractNumId w:val="10"/>
  </w:num>
  <w:num w:numId="5" w16cid:durableId="1695106799">
    <w:abstractNumId w:val="16"/>
  </w:num>
  <w:num w:numId="6" w16cid:durableId="1938705904">
    <w:abstractNumId w:val="15"/>
  </w:num>
  <w:num w:numId="7" w16cid:durableId="2034452398">
    <w:abstractNumId w:val="13"/>
  </w:num>
  <w:num w:numId="8" w16cid:durableId="2069183931">
    <w:abstractNumId w:val="9"/>
  </w:num>
  <w:num w:numId="9" w16cid:durableId="241987275">
    <w:abstractNumId w:val="12"/>
  </w:num>
  <w:num w:numId="10" w16cid:durableId="415396554">
    <w:abstractNumId w:val="2"/>
  </w:num>
  <w:num w:numId="11" w16cid:durableId="465198688">
    <w:abstractNumId w:val="0"/>
  </w:num>
  <w:num w:numId="12" w16cid:durableId="504590751">
    <w:abstractNumId w:val="1"/>
  </w:num>
  <w:num w:numId="13" w16cid:durableId="582035832">
    <w:abstractNumId w:val="11"/>
  </w:num>
  <w:num w:numId="14" w16cid:durableId="636450978">
    <w:abstractNumId w:val="7"/>
  </w:num>
  <w:num w:numId="15" w16cid:durableId="646936630">
    <w:abstractNumId w:val="8"/>
  </w:num>
  <w:num w:numId="16" w16cid:durableId="725488246">
    <w:abstractNumId w:val="4"/>
  </w:num>
  <w:num w:numId="17" w16cid:durableId="85277054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2490"/>
    <w:rsid w:val="00004CF1"/>
    <w:rsid w:val="00005369"/>
    <w:rsid w:val="000055C2"/>
    <w:rsid w:val="00005F5F"/>
    <w:rsid w:val="00007284"/>
    <w:rsid w:val="000072EB"/>
    <w:rsid w:val="00012327"/>
    <w:rsid w:val="00012353"/>
    <w:rsid w:val="00012C3C"/>
    <w:rsid w:val="00013177"/>
    <w:rsid w:val="0001424B"/>
    <w:rsid w:val="00015AA6"/>
    <w:rsid w:val="000207A5"/>
    <w:rsid w:val="00024534"/>
    <w:rsid w:val="000253C3"/>
    <w:rsid w:val="00034A68"/>
    <w:rsid w:val="000360BF"/>
    <w:rsid w:val="00037555"/>
    <w:rsid w:val="000422E9"/>
    <w:rsid w:val="00042E04"/>
    <w:rsid w:val="00043EB1"/>
    <w:rsid w:val="000443BF"/>
    <w:rsid w:val="00050057"/>
    <w:rsid w:val="00051814"/>
    <w:rsid w:val="00052776"/>
    <w:rsid w:val="00062723"/>
    <w:rsid w:val="00062C43"/>
    <w:rsid w:val="000647B5"/>
    <w:rsid w:val="00065F71"/>
    <w:rsid w:val="0006635E"/>
    <w:rsid w:val="00067DA3"/>
    <w:rsid w:val="00070CE4"/>
    <w:rsid w:val="00071BF6"/>
    <w:rsid w:val="00071D01"/>
    <w:rsid w:val="00072C36"/>
    <w:rsid w:val="00072D74"/>
    <w:rsid w:val="00073DF4"/>
    <w:rsid w:val="0007456F"/>
    <w:rsid w:val="00076E03"/>
    <w:rsid w:val="00081C9F"/>
    <w:rsid w:val="00081D78"/>
    <w:rsid w:val="0008292D"/>
    <w:rsid w:val="00082DFD"/>
    <w:rsid w:val="00083C7B"/>
    <w:rsid w:val="000840D2"/>
    <w:rsid w:val="00090CAD"/>
    <w:rsid w:val="00094253"/>
    <w:rsid w:val="0009528F"/>
    <w:rsid w:val="000A1882"/>
    <w:rsid w:val="000B063F"/>
    <w:rsid w:val="000B0FB5"/>
    <w:rsid w:val="000B4028"/>
    <w:rsid w:val="000B45B2"/>
    <w:rsid w:val="000C26EA"/>
    <w:rsid w:val="000C2E58"/>
    <w:rsid w:val="000C5E8E"/>
    <w:rsid w:val="000D0BC7"/>
    <w:rsid w:val="000D1269"/>
    <w:rsid w:val="000D21A1"/>
    <w:rsid w:val="000D2C52"/>
    <w:rsid w:val="000D69AC"/>
    <w:rsid w:val="000D7CA2"/>
    <w:rsid w:val="000E12B1"/>
    <w:rsid w:val="000E59FA"/>
    <w:rsid w:val="000E66E5"/>
    <w:rsid w:val="000E7DE7"/>
    <w:rsid w:val="000F2BBC"/>
    <w:rsid w:val="000F2D06"/>
    <w:rsid w:val="000F41BA"/>
    <w:rsid w:val="000F749E"/>
    <w:rsid w:val="00102887"/>
    <w:rsid w:val="001039FF"/>
    <w:rsid w:val="001052A4"/>
    <w:rsid w:val="00105759"/>
    <w:rsid w:val="0010697E"/>
    <w:rsid w:val="001104BE"/>
    <w:rsid w:val="00110816"/>
    <w:rsid w:val="001135C8"/>
    <w:rsid w:val="0011579A"/>
    <w:rsid w:val="00116ED8"/>
    <w:rsid w:val="00117B8E"/>
    <w:rsid w:val="001215BA"/>
    <w:rsid w:val="001251CA"/>
    <w:rsid w:val="0012656F"/>
    <w:rsid w:val="00126D47"/>
    <w:rsid w:val="00132454"/>
    <w:rsid w:val="0013484C"/>
    <w:rsid w:val="001378BE"/>
    <w:rsid w:val="00137C94"/>
    <w:rsid w:val="00141785"/>
    <w:rsid w:val="0014346F"/>
    <w:rsid w:val="0014554E"/>
    <w:rsid w:val="001456AC"/>
    <w:rsid w:val="001513DA"/>
    <w:rsid w:val="00153383"/>
    <w:rsid w:val="00155FAC"/>
    <w:rsid w:val="001644CF"/>
    <w:rsid w:val="00165135"/>
    <w:rsid w:val="0016545A"/>
    <w:rsid w:val="00165A08"/>
    <w:rsid w:val="001702FC"/>
    <w:rsid w:val="00174CCC"/>
    <w:rsid w:val="0017522B"/>
    <w:rsid w:val="0017696C"/>
    <w:rsid w:val="00176BAA"/>
    <w:rsid w:val="00176D97"/>
    <w:rsid w:val="001806E5"/>
    <w:rsid w:val="00180725"/>
    <w:rsid w:val="00180DA7"/>
    <w:rsid w:val="00183804"/>
    <w:rsid w:val="00183A94"/>
    <w:rsid w:val="00186C3C"/>
    <w:rsid w:val="00186E09"/>
    <w:rsid w:val="00187865"/>
    <w:rsid w:val="0019096F"/>
    <w:rsid w:val="0019224C"/>
    <w:rsid w:val="00192932"/>
    <w:rsid w:val="0019367D"/>
    <w:rsid w:val="001A0863"/>
    <w:rsid w:val="001A193A"/>
    <w:rsid w:val="001A27B7"/>
    <w:rsid w:val="001A2D58"/>
    <w:rsid w:val="001A3376"/>
    <w:rsid w:val="001A3B99"/>
    <w:rsid w:val="001A3E7D"/>
    <w:rsid w:val="001A52EE"/>
    <w:rsid w:val="001A5370"/>
    <w:rsid w:val="001A62EE"/>
    <w:rsid w:val="001A740F"/>
    <w:rsid w:val="001C0033"/>
    <w:rsid w:val="001C2174"/>
    <w:rsid w:val="001C3364"/>
    <w:rsid w:val="001C4913"/>
    <w:rsid w:val="001C6160"/>
    <w:rsid w:val="001D2C15"/>
    <w:rsid w:val="001D2EB3"/>
    <w:rsid w:val="001D538E"/>
    <w:rsid w:val="001D6549"/>
    <w:rsid w:val="001D6EBA"/>
    <w:rsid w:val="001E10DE"/>
    <w:rsid w:val="001E556E"/>
    <w:rsid w:val="001E55AD"/>
    <w:rsid w:val="001F24BC"/>
    <w:rsid w:val="00202BD0"/>
    <w:rsid w:val="00205EA2"/>
    <w:rsid w:val="00205EB9"/>
    <w:rsid w:val="00210C00"/>
    <w:rsid w:val="00214A46"/>
    <w:rsid w:val="00215CAE"/>
    <w:rsid w:val="002231F5"/>
    <w:rsid w:val="00224C9F"/>
    <w:rsid w:val="00227A65"/>
    <w:rsid w:val="00230217"/>
    <w:rsid w:val="00230CD8"/>
    <w:rsid w:val="00230F4A"/>
    <w:rsid w:val="0023108E"/>
    <w:rsid w:val="002405E5"/>
    <w:rsid w:val="0024061B"/>
    <w:rsid w:val="00242F73"/>
    <w:rsid w:val="00244337"/>
    <w:rsid w:val="002443F8"/>
    <w:rsid w:val="00245DFC"/>
    <w:rsid w:val="00250942"/>
    <w:rsid w:val="00251A10"/>
    <w:rsid w:val="0025265F"/>
    <w:rsid w:val="0025266B"/>
    <w:rsid w:val="00253019"/>
    <w:rsid w:val="0025401B"/>
    <w:rsid w:val="00256D96"/>
    <w:rsid w:val="00262EFF"/>
    <w:rsid w:val="002632C8"/>
    <w:rsid w:val="00264FC0"/>
    <w:rsid w:val="00271F2D"/>
    <w:rsid w:val="00272908"/>
    <w:rsid w:val="002733FF"/>
    <w:rsid w:val="00273D60"/>
    <w:rsid w:val="00273DEE"/>
    <w:rsid w:val="0027696E"/>
    <w:rsid w:val="002772F8"/>
    <w:rsid w:val="0028307D"/>
    <w:rsid w:val="00285E72"/>
    <w:rsid w:val="00291DC3"/>
    <w:rsid w:val="00291F31"/>
    <w:rsid w:val="00292FBF"/>
    <w:rsid w:val="00293509"/>
    <w:rsid w:val="00295C22"/>
    <w:rsid w:val="00297470"/>
    <w:rsid w:val="002A3CAC"/>
    <w:rsid w:val="002A400F"/>
    <w:rsid w:val="002A4374"/>
    <w:rsid w:val="002A59C4"/>
    <w:rsid w:val="002A6AC9"/>
    <w:rsid w:val="002B1623"/>
    <w:rsid w:val="002B16F4"/>
    <w:rsid w:val="002B3856"/>
    <w:rsid w:val="002C0CB2"/>
    <w:rsid w:val="002C2021"/>
    <w:rsid w:val="002C370F"/>
    <w:rsid w:val="002C6AFE"/>
    <w:rsid w:val="002C76DB"/>
    <w:rsid w:val="002D2E20"/>
    <w:rsid w:val="002D3465"/>
    <w:rsid w:val="002D68A5"/>
    <w:rsid w:val="002D6B0C"/>
    <w:rsid w:val="002D71D2"/>
    <w:rsid w:val="002D78FD"/>
    <w:rsid w:val="002E0A00"/>
    <w:rsid w:val="002E1165"/>
    <w:rsid w:val="002E406E"/>
    <w:rsid w:val="002E4204"/>
    <w:rsid w:val="002F0D8B"/>
    <w:rsid w:val="002F2F27"/>
    <w:rsid w:val="002F3E3C"/>
    <w:rsid w:val="002F72F3"/>
    <w:rsid w:val="002F73DC"/>
    <w:rsid w:val="002F7AD9"/>
    <w:rsid w:val="00301A5F"/>
    <w:rsid w:val="00305219"/>
    <w:rsid w:val="003061F0"/>
    <w:rsid w:val="00306DDC"/>
    <w:rsid w:val="003100FE"/>
    <w:rsid w:val="003149C7"/>
    <w:rsid w:val="00320776"/>
    <w:rsid w:val="003216FA"/>
    <w:rsid w:val="00323126"/>
    <w:rsid w:val="003236C8"/>
    <w:rsid w:val="00326EFB"/>
    <w:rsid w:val="0032796E"/>
    <w:rsid w:val="00327D9E"/>
    <w:rsid w:val="00330D47"/>
    <w:rsid w:val="00331863"/>
    <w:rsid w:val="00331F13"/>
    <w:rsid w:val="003352A9"/>
    <w:rsid w:val="0033701F"/>
    <w:rsid w:val="0034168B"/>
    <w:rsid w:val="00343EEC"/>
    <w:rsid w:val="00343FAB"/>
    <w:rsid w:val="00344231"/>
    <w:rsid w:val="003442C2"/>
    <w:rsid w:val="00344CD1"/>
    <w:rsid w:val="00356212"/>
    <w:rsid w:val="00364841"/>
    <w:rsid w:val="003652B3"/>
    <w:rsid w:val="00367D17"/>
    <w:rsid w:val="00367EDF"/>
    <w:rsid w:val="00370063"/>
    <w:rsid w:val="00371069"/>
    <w:rsid w:val="0037126F"/>
    <w:rsid w:val="00371FFC"/>
    <w:rsid w:val="00372E54"/>
    <w:rsid w:val="003730C8"/>
    <w:rsid w:val="00374743"/>
    <w:rsid w:val="00374767"/>
    <w:rsid w:val="003757AF"/>
    <w:rsid w:val="00375932"/>
    <w:rsid w:val="00380129"/>
    <w:rsid w:val="003821BA"/>
    <w:rsid w:val="0038294E"/>
    <w:rsid w:val="00383BD3"/>
    <w:rsid w:val="00385473"/>
    <w:rsid w:val="00387574"/>
    <w:rsid w:val="00391E18"/>
    <w:rsid w:val="003925D5"/>
    <w:rsid w:val="00392C1C"/>
    <w:rsid w:val="00393060"/>
    <w:rsid w:val="00393199"/>
    <w:rsid w:val="00393B8A"/>
    <w:rsid w:val="00396851"/>
    <w:rsid w:val="00397A61"/>
    <w:rsid w:val="003A2209"/>
    <w:rsid w:val="003A4C9C"/>
    <w:rsid w:val="003A5508"/>
    <w:rsid w:val="003A7E1F"/>
    <w:rsid w:val="003B01A8"/>
    <w:rsid w:val="003B2832"/>
    <w:rsid w:val="003B7A68"/>
    <w:rsid w:val="003B7B78"/>
    <w:rsid w:val="003C035B"/>
    <w:rsid w:val="003C39E4"/>
    <w:rsid w:val="003C4080"/>
    <w:rsid w:val="003C42FD"/>
    <w:rsid w:val="003D1E42"/>
    <w:rsid w:val="003D43B1"/>
    <w:rsid w:val="003D7E3E"/>
    <w:rsid w:val="003E1862"/>
    <w:rsid w:val="003E2BC3"/>
    <w:rsid w:val="003E7D7C"/>
    <w:rsid w:val="003F1E77"/>
    <w:rsid w:val="003F292F"/>
    <w:rsid w:val="003F2A96"/>
    <w:rsid w:val="003F3ECE"/>
    <w:rsid w:val="003F5DEA"/>
    <w:rsid w:val="003F5EC5"/>
    <w:rsid w:val="003F647C"/>
    <w:rsid w:val="003F6ED9"/>
    <w:rsid w:val="003F78FA"/>
    <w:rsid w:val="003F7AFF"/>
    <w:rsid w:val="00401BAC"/>
    <w:rsid w:val="00401D18"/>
    <w:rsid w:val="00406DEF"/>
    <w:rsid w:val="00407F4F"/>
    <w:rsid w:val="004114C0"/>
    <w:rsid w:val="0041175A"/>
    <w:rsid w:val="00411E32"/>
    <w:rsid w:val="00414B0A"/>
    <w:rsid w:val="00423DB5"/>
    <w:rsid w:val="00423DF0"/>
    <w:rsid w:val="00424DB7"/>
    <w:rsid w:val="004250C1"/>
    <w:rsid w:val="00432CE8"/>
    <w:rsid w:val="00433FA8"/>
    <w:rsid w:val="00435B5F"/>
    <w:rsid w:val="004363C4"/>
    <w:rsid w:val="00436758"/>
    <w:rsid w:val="00436BB1"/>
    <w:rsid w:val="00436FA8"/>
    <w:rsid w:val="0044010C"/>
    <w:rsid w:val="00441BAC"/>
    <w:rsid w:val="00443CC9"/>
    <w:rsid w:val="0044433C"/>
    <w:rsid w:val="004459F4"/>
    <w:rsid w:val="00445DAF"/>
    <w:rsid w:val="004472B5"/>
    <w:rsid w:val="00447C7B"/>
    <w:rsid w:val="004523EB"/>
    <w:rsid w:val="00454902"/>
    <w:rsid w:val="00456B4F"/>
    <w:rsid w:val="004612CB"/>
    <w:rsid w:val="00462244"/>
    <w:rsid w:val="00466610"/>
    <w:rsid w:val="00466DFE"/>
    <w:rsid w:val="00466FFC"/>
    <w:rsid w:val="00474E16"/>
    <w:rsid w:val="00481E70"/>
    <w:rsid w:val="004853FF"/>
    <w:rsid w:val="0048605A"/>
    <w:rsid w:val="00486886"/>
    <w:rsid w:val="00487E7E"/>
    <w:rsid w:val="004930EE"/>
    <w:rsid w:val="004932CB"/>
    <w:rsid w:val="00494C39"/>
    <w:rsid w:val="00495324"/>
    <w:rsid w:val="00496763"/>
    <w:rsid w:val="004A4E7C"/>
    <w:rsid w:val="004A5268"/>
    <w:rsid w:val="004A56A2"/>
    <w:rsid w:val="004B03AA"/>
    <w:rsid w:val="004B31D7"/>
    <w:rsid w:val="004B35F4"/>
    <w:rsid w:val="004B37DE"/>
    <w:rsid w:val="004B58DA"/>
    <w:rsid w:val="004B5C1D"/>
    <w:rsid w:val="004B69FB"/>
    <w:rsid w:val="004C249E"/>
    <w:rsid w:val="004C2FD6"/>
    <w:rsid w:val="004C4802"/>
    <w:rsid w:val="004C5546"/>
    <w:rsid w:val="004C71EC"/>
    <w:rsid w:val="004D0EAE"/>
    <w:rsid w:val="004D2153"/>
    <w:rsid w:val="004D4054"/>
    <w:rsid w:val="004D6B0B"/>
    <w:rsid w:val="004D6E9C"/>
    <w:rsid w:val="004E42B1"/>
    <w:rsid w:val="004E5A38"/>
    <w:rsid w:val="004F09D4"/>
    <w:rsid w:val="004F1740"/>
    <w:rsid w:val="004F1838"/>
    <w:rsid w:val="004F4E2E"/>
    <w:rsid w:val="004F642F"/>
    <w:rsid w:val="004F75DC"/>
    <w:rsid w:val="00503E89"/>
    <w:rsid w:val="00504479"/>
    <w:rsid w:val="00505617"/>
    <w:rsid w:val="00507DDD"/>
    <w:rsid w:val="005130C2"/>
    <w:rsid w:val="00516364"/>
    <w:rsid w:val="00517FA5"/>
    <w:rsid w:val="005211B8"/>
    <w:rsid w:val="00521C9E"/>
    <w:rsid w:val="00523331"/>
    <w:rsid w:val="00530805"/>
    <w:rsid w:val="00530B4A"/>
    <w:rsid w:val="005341E1"/>
    <w:rsid w:val="00540AC5"/>
    <w:rsid w:val="00540B7A"/>
    <w:rsid w:val="005418DE"/>
    <w:rsid w:val="00542478"/>
    <w:rsid w:val="00545FA0"/>
    <w:rsid w:val="005502A3"/>
    <w:rsid w:val="0055120A"/>
    <w:rsid w:val="00553731"/>
    <w:rsid w:val="005619BC"/>
    <w:rsid w:val="00563A38"/>
    <w:rsid w:val="00563FAF"/>
    <w:rsid w:val="0056654C"/>
    <w:rsid w:val="005723D7"/>
    <w:rsid w:val="00572627"/>
    <w:rsid w:val="00580BFC"/>
    <w:rsid w:val="0058159A"/>
    <w:rsid w:val="0058397D"/>
    <w:rsid w:val="005841C0"/>
    <w:rsid w:val="00587DC8"/>
    <w:rsid w:val="00590CFE"/>
    <w:rsid w:val="00592679"/>
    <w:rsid w:val="005940F0"/>
    <w:rsid w:val="0059617F"/>
    <w:rsid w:val="005967DF"/>
    <w:rsid w:val="005A1213"/>
    <w:rsid w:val="005A2BAB"/>
    <w:rsid w:val="005A52F7"/>
    <w:rsid w:val="005B16AF"/>
    <w:rsid w:val="005B1C38"/>
    <w:rsid w:val="005B451A"/>
    <w:rsid w:val="005B5174"/>
    <w:rsid w:val="005B7755"/>
    <w:rsid w:val="005C154E"/>
    <w:rsid w:val="005C3101"/>
    <w:rsid w:val="005C5AB0"/>
    <w:rsid w:val="005C6CA4"/>
    <w:rsid w:val="005D1537"/>
    <w:rsid w:val="005D679F"/>
    <w:rsid w:val="005D7002"/>
    <w:rsid w:val="005E3E85"/>
    <w:rsid w:val="005E5B2D"/>
    <w:rsid w:val="005F055F"/>
    <w:rsid w:val="005F2A80"/>
    <w:rsid w:val="005F6726"/>
    <w:rsid w:val="00602809"/>
    <w:rsid w:val="00603033"/>
    <w:rsid w:val="006075ED"/>
    <w:rsid w:val="00611149"/>
    <w:rsid w:val="006149F6"/>
    <w:rsid w:val="00614BCD"/>
    <w:rsid w:val="006168EE"/>
    <w:rsid w:val="00622586"/>
    <w:rsid w:val="00625DB0"/>
    <w:rsid w:val="00630EE5"/>
    <w:rsid w:val="00631AEE"/>
    <w:rsid w:val="00631C26"/>
    <w:rsid w:val="00634390"/>
    <w:rsid w:val="006350F5"/>
    <w:rsid w:val="0063692D"/>
    <w:rsid w:val="00644309"/>
    <w:rsid w:val="006452FB"/>
    <w:rsid w:val="00646485"/>
    <w:rsid w:val="006466A0"/>
    <w:rsid w:val="00651689"/>
    <w:rsid w:val="00653ABF"/>
    <w:rsid w:val="006542B8"/>
    <w:rsid w:val="0065604C"/>
    <w:rsid w:val="00656A6E"/>
    <w:rsid w:val="00656D8F"/>
    <w:rsid w:val="0066176E"/>
    <w:rsid w:val="00661DA5"/>
    <w:rsid w:val="00662994"/>
    <w:rsid w:val="0067261D"/>
    <w:rsid w:val="00674E85"/>
    <w:rsid w:val="006761C8"/>
    <w:rsid w:val="00677B75"/>
    <w:rsid w:val="006804A9"/>
    <w:rsid w:val="00682FA9"/>
    <w:rsid w:val="00683857"/>
    <w:rsid w:val="00684C4A"/>
    <w:rsid w:val="0069111B"/>
    <w:rsid w:val="00696C5B"/>
    <w:rsid w:val="006A0573"/>
    <w:rsid w:val="006A193D"/>
    <w:rsid w:val="006A3A48"/>
    <w:rsid w:val="006A3C15"/>
    <w:rsid w:val="006A67A7"/>
    <w:rsid w:val="006B09E0"/>
    <w:rsid w:val="006B4341"/>
    <w:rsid w:val="006B6256"/>
    <w:rsid w:val="006C12B9"/>
    <w:rsid w:val="006C1B50"/>
    <w:rsid w:val="006C2ACB"/>
    <w:rsid w:val="006C607B"/>
    <w:rsid w:val="006C7273"/>
    <w:rsid w:val="006D11CD"/>
    <w:rsid w:val="006D18D6"/>
    <w:rsid w:val="006D276E"/>
    <w:rsid w:val="006D514F"/>
    <w:rsid w:val="006D535E"/>
    <w:rsid w:val="006E113A"/>
    <w:rsid w:val="006E2B00"/>
    <w:rsid w:val="006E2DEB"/>
    <w:rsid w:val="006E645B"/>
    <w:rsid w:val="006E6532"/>
    <w:rsid w:val="006F02BE"/>
    <w:rsid w:val="006F1FD4"/>
    <w:rsid w:val="006F78EF"/>
    <w:rsid w:val="007017D3"/>
    <w:rsid w:val="0070193F"/>
    <w:rsid w:val="007020EC"/>
    <w:rsid w:val="00704876"/>
    <w:rsid w:val="007053CC"/>
    <w:rsid w:val="00705BE8"/>
    <w:rsid w:val="00711094"/>
    <w:rsid w:val="00711A26"/>
    <w:rsid w:val="00711D4C"/>
    <w:rsid w:val="007148F4"/>
    <w:rsid w:val="00715FE8"/>
    <w:rsid w:val="007214BB"/>
    <w:rsid w:val="00722705"/>
    <w:rsid w:val="00723025"/>
    <w:rsid w:val="00725B40"/>
    <w:rsid w:val="00725EFF"/>
    <w:rsid w:val="00727752"/>
    <w:rsid w:val="007278D4"/>
    <w:rsid w:val="00733E15"/>
    <w:rsid w:val="00734768"/>
    <w:rsid w:val="00735B93"/>
    <w:rsid w:val="00736791"/>
    <w:rsid w:val="00745363"/>
    <w:rsid w:val="0075637E"/>
    <w:rsid w:val="00761217"/>
    <w:rsid w:val="007627B8"/>
    <w:rsid w:val="00762DAA"/>
    <w:rsid w:val="0076568B"/>
    <w:rsid w:val="00766C08"/>
    <w:rsid w:val="00770090"/>
    <w:rsid w:val="00773626"/>
    <w:rsid w:val="00774E71"/>
    <w:rsid w:val="00774EFA"/>
    <w:rsid w:val="00776CEB"/>
    <w:rsid w:val="0078133A"/>
    <w:rsid w:val="00787328"/>
    <w:rsid w:val="00792296"/>
    <w:rsid w:val="00792768"/>
    <w:rsid w:val="007962D0"/>
    <w:rsid w:val="007A1CB7"/>
    <w:rsid w:val="007A377D"/>
    <w:rsid w:val="007A420D"/>
    <w:rsid w:val="007A6F63"/>
    <w:rsid w:val="007B4867"/>
    <w:rsid w:val="007B52FE"/>
    <w:rsid w:val="007B69E2"/>
    <w:rsid w:val="007B7EC7"/>
    <w:rsid w:val="007C0A05"/>
    <w:rsid w:val="007C29BF"/>
    <w:rsid w:val="007C57D5"/>
    <w:rsid w:val="007D4B94"/>
    <w:rsid w:val="007D541D"/>
    <w:rsid w:val="007D7435"/>
    <w:rsid w:val="007E02D1"/>
    <w:rsid w:val="007E0AA9"/>
    <w:rsid w:val="007E1B2D"/>
    <w:rsid w:val="007E2449"/>
    <w:rsid w:val="007E3CD6"/>
    <w:rsid w:val="007E74D1"/>
    <w:rsid w:val="007E7FF4"/>
    <w:rsid w:val="007F0FE9"/>
    <w:rsid w:val="007F1E26"/>
    <w:rsid w:val="007F33C0"/>
    <w:rsid w:val="007F7FB0"/>
    <w:rsid w:val="00800CBF"/>
    <w:rsid w:val="0080224E"/>
    <w:rsid w:val="0080435D"/>
    <w:rsid w:val="00804C4F"/>
    <w:rsid w:val="00804E51"/>
    <w:rsid w:val="00812A6E"/>
    <w:rsid w:val="008131CB"/>
    <w:rsid w:val="00814778"/>
    <w:rsid w:val="008152B0"/>
    <w:rsid w:val="00816BFA"/>
    <w:rsid w:val="00817001"/>
    <w:rsid w:val="00826C94"/>
    <w:rsid w:val="0082769E"/>
    <w:rsid w:val="00830EBE"/>
    <w:rsid w:val="00830FE7"/>
    <w:rsid w:val="00832F8F"/>
    <w:rsid w:val="008333B3"/>
    <w:rsid w:val="008352BC"/>
    <w:rsid w:val="0084032F"/>
    <w:rsid w:val="00840D33"/>
    <w:rsid w:val="00842FDD"/>
    <w:rsid w:val="00846F77"/>
    <w:rsid w:val="008627EF"/>
    <w:rsid w:val="0086349C"/>
    <w:rsid w:val="008646B3"/>
    <w:rsid w:val="008655DA"/>
    <w:rsid w:val="0086699F"/>
    <w:rsid w:val="00872948"/>
    <w:rsid w:val="0087471C"/>
    <w:rsid w:val="00875108"/>
    <w:rsid w:val="00875F54"/>
    <w:rsid w:val="008773E2"/>
    <w:rsid w:val="00880F1B"/>
    <w:rsid w:val="008832A4"/>
    <w:rsid w:val="00884749"/>
    <w:rsid w:val="0088511D"/>
    <w:rsid w:val="008866E8"/>
    <w:rsid w:val="0089235A"/>
    <w:rsid w:val="00892CA1"/>
    <w:rsid w:val="00893E2F"/>
    <w:rsid w:val="00894B6F"/>
    <w:rsid w:val="008966B7"/>
    <w:rsid w:val="00896EDA"/>
    <w:rsid w:val="008A09EB"/>
    <w:rsid w:val="008A0CEA"/>
    <w:rsid w:val="008A115F"/>
    <w:rsid w:val="008A12BE"/>
    <w:rsid w:val="008A2030"/>
    <w:rsid w:val="008A5757"/>
    <w:rsid w:val="008A5B9A"/>
    <w:rsid w:val="008A6130"/>
    <w:rsid w:val="008A743E"/>
    <w:rsid w:val="008B2098"/>
    <w:rsid w:val="008B2281"/>
    <w:rsid w:val="008B241F"/>
    <w:rsid w:val="008B3C57"/>
    <w:rsid w:val="008B591B"/>
    <w:rsid w:val="008C1A46"/>
    <w:rsid w:val="008C2061"/>
    <w:rsid w:val="008D400A"/>
    <w:rsid w:val="008D568D"/>
    <w:rsid w:val="008D75E4"/>
    <w:rsid w:val="008E410E"/>
    <w:rsid w:val="008E4467"/>
    <w:rsid w:val="008E7677"/>
    <w:rsid w:val="008F1BDE"/>
    <w:rsid w:val="008F28D4"/>
    <w:rsid w:val="008F3D0A"/>
    <w:rsid w:val="008F642B"/>
    <w:rsid w:val="0090181D"/>
    <w:rsid w:val="00901C54"/>
    <w:rsid w:val="00913133"/>
    <w:rsid w:val="009132BF"/>
    <w:rsid w:val="009135F6"/>
    <w:rsid w:val="00914CB8"/>
    <w:rsid w:val="00914CBD"/>
    <w:rsid w:val="0091740B"/>
    <w:rsid w:val="00921E64"/>
    <w:rsid w:val="00922E61"/>
    <w:rsid w:val="00924541"/>
    <w:rsid w:val="00924F9C"/>
    <w:rsid w:val="009269BA"/>
    <w:rsid w:val="00927014"/>
    <w:rsid w:val="00927CAF"/>
    <w:rsid w:val="00927D66"/>
    <w:rsid w:val="00931BDC"/>
    <w:rsid w:val="0093243B"/>
    <w:rsid w:val="00934D2C"/>
    <w:rsid w:val="009417A9"/>
    <w:rsid w:val="00941A68"/>
    <w:rsid w:val="009421C8"/>
    <w:rsid w:val="0094298D"/>
    <w:rsid w:val="00946675"/>
    <w:rsid w:val="0095157A"/>
    <w:rsid w:val="00952C5A"/>
    <w:rsid w:val="009549F7"/>
    <w:rsid w:val="00956A12"/>
    <w:rsid w:val="00962C69"/>
    <w:rsid w:val="0096325D"/>
    <w:rsid w:val="00967C34"/>
    <w:rsid w:val="009701C6"/>
    <w:rsid w:val="00970920"/>
    <w:rsid w:val="00972674"/>
    <w:rsid w:val="00974888"/>
    <w:rsid w:val="00977167"/>
    <w:rsid w:val="00980D14"/>
    <w:rsid w:val="00984702"/>
    <w:rsid w:val="00984808"/>
    <w:rsid w:val="00985190"/>
    <w:rsid w:val="00986E6C"/>
    <w:rsid w:val="0098737C"/>
    <w:rsid w:val="00987FEF"/>
    <w:rsid w:val="00990AB9"/>
    <w:rsid w:val="00993FE3"/>
    <w:rsid w:val="009A2450"/>
    <w:rsid w:val="009B2C1C"/>
    <w:rsid w:val="009B49C8"/>
    <w:rsid w:val="009B4D3B"/>
    <w:rsid w:val="009B65A5"/>
    <w:rsid w:val="009C73A8"/>
    <w:rsid w:val="009D156F"/>
    <w:rsid w:val="009D1FDD"/>
    <w:rsid w:val="009D4F29"/>
    <w:rsid w:val="009D6CE0"/>
    <w:rsid w:val="009D773C"/>
    <w:rsid w:val="009E03D6"/>
    <w:rsid w:val="009E08C2"/>
    <w:rsid w:val="009E0DC7"/>
    <w:rsid w:val="009E2FA6"/>
    <w:rsid w:val="009E3FAD"/>
    <w:rsid w:val="009E753C"/>
    <w:rsid w:val="009F21CA"/>
    <w:rsid w:val="009F2C6D"/>
    <w:rsid w:val="009F3182"/>
    <w:rsid w:val="009F4D7F"/>
    <w:rsid w:val="009F51C5"/>
    <w:rsid w:val="009F5292"/>
    <w:rsid w:val="009F5306"/>
    <w:rsid w:val="009F59DD"/>
    <w:rsid w:val="00A0022D"/>
    <w:rsid w:val="00A00C38"/>
    <w:rsid w:val="00A0538C"/>
    <w:rsid w:val="00A05785"/>
    <w:rsid w:val="00A05815"/>
    <w:rsid w:val="00A07AF6"/>
    <w:rsid w:val="00A15955"/>
    <w:rsid w:val="00A167FB"/>
    <w:rsid w:val="00A17215"/>
    <w:rsid w:val="00A17989"/>
    <w:rsid w:val="00A17B18"/>
    <w:rsid w:val="00A2181C"/>
    <w:rsid w:val="00A23370"/>
    <w:rsid w:val="00A25FE5"/>
    <w:rsid w:val="00A27926"/>
    <w:rsid w:val="00A30572"/>
    <w:rsid w:val="00A31132"/>
    <w:rsid w:val="00A324BF"/>
    <w:rsid w:val="00A334F8"/>
    <w:rsid w:val="00A33A7C"/>
    <w:rsid w:val="00A358AC"/>
    <w:rsid w:val="00A431C4"/>
    <w:rsid w:val="00A50093"/>
    <w:rsid w:val="00A53C1A"/>
    <w:rsid w:val="00A572D3"/>
    <w:rsid w:val="00A60A4A"/>
    <w:rsid w:val="00A60F7E"/>
    <w:rsid w:val="00A61039"/>
    <w:rsid w:val="00A6246A"/>
    <w:rsid w:val="00A64D3A"/>
    <w:rsid w:val="00A66AB7"/>
    <w:rsid w:val="00A70D29"/>
    <w:rsid w:val="00A71BBC"/>
    <w:rsid w:val="00A72B44"/>
    <w:rsid w:val="00A75412"/>
    <w:rsid w:val="00A75ACF"/>
    <w:rsid w:val="00A76B3E"/>
    <w:rsid w:val="00A80D56"/>
    <w:rsid w:val="00A82481"/>
    <w:rsid w:val="00A83191"/>
    <w:rsid w:val="00A868FC"/>
    <w:rsid w:val="00A87353"/>
    <w:rsid w:val="00A8748B"/>
    <w:rsid w:val="00A94D44"/>
    <w:rsid w:val="00A969EA"/>
    <w:rsid w:val="00AA0AA6"/>
    <w:rsid w:val="00AA0D13"/>
    <w:rsid w:val="00AA0F53"/>
    <w:rsid w:val="00AA3DCA"/>
    <w:rsid w:val="00AA54A9"/>
    <w:rsid w:val="00AA69AA"/>
    <w:rsid w:val="00AA766E"/>
    <w:rsid w:val="00AB2D92"/>
    <w:rsid w:val="00AB4BD1"/>
    <w:rsid w:val="00AB5210"/>
    <w:rsid w:val="00AC0732"/>
    <w:rsid w:val="00AC5865"/>
    <w:rsid w:val="00AC5C36"/>
    <w:rsid w:val="00AC5C92"/>
    <w:rsid w:val="00AD2B94"/>
    <w:rsid w:val="00AD53DA"/>
    <w:rsid w:val="00AE0971"/>
    <w:rsid w:val="00AE11FC"/>
    <w:rsid w:val="00AF00F2"/>
    <w:rsid w:val="00AF1512"/>
    <w:rsid w:val="00AF6244"/>
    <w:rsid w:val="00B02D85"/>
    <w:rsid w:val="00B04E8A"/>
    <w:rsid w:val="00B10F5F"/>
    <w:rsid w:val="00B11462"/>
    <w:rsid w:val="00B1161C"/>
    <w:rsid w:val="00B11964"/>
    <w:rsid w:val="00B12CB9"/>
    <w:rsid w:val="00B15997"/>
    <w:rsid w:val="00B211F5"/>
    <w:rsid w:val="00B227D1"/>
    <w:rsid w:val="00B22BB8"/>
    <w:rsid w:val="00B24B7C"/>
    <w:rsid w:val="00B24BEA"/>
    <w:rsid w:val="00B24C9D"/>
    <w:rsid w:val="00B25742"/>
    <w:rsid w:val="00B26029"/>
    <w:rsid w:val="00B2640C"/>
    <w:rsid w:val="00B26EA4"/>
    <w:rsid w:val="00B27EA4"/>
    <w:rsid w:val="00B334B5"/>
    <w:rsid w:val="00B35A9E"/>
    <w:rsid w:val="00B37A49"/>
    <w:rsid w:val="00B41192"/>
    <w:rsid w:val="00B43525"/>
    <w:rsid w:val="00B44C7E"/>
    <w:rsid w:val="00B452E6"/>
    <w:rsid w:val="00B45D21"/>
    <w:rsid w:val="00B46821"/>
    <w:rsid w:val="00B46C1D"/>
    <w:rsid w:val="00B4742C"/>
    <w:rsid w:val="00B47E6E"/>
    <w:rsid w:val="00B5010D"/>
    <w:rsid w:val="00B502D9"/>
    <w:rsid w:val="00B522E5"/>
    <w:rsid w:val="00B53BC0"/>
    <w:rsid w:val="00B54AF4"/>
    <w:rsid w:val="00B54B06"/>
    <w:rsid w:val="00B55929"/>
    <w:rsid w:val="00B640E7"/>
    <w:rsid w:val="00B71256"/>
    <w:rsid w:val="00B71489"/>
    <w:rsid w:val="00B74B0A"/>
    <w:rsid w:val="00B7577D"/>
    <w:rsid w:val="00B81579"/>
    <w:rsid w:val="00B817FF"/>
    <w:rsid w:val="00B85B87"/>
    <w:rsid w:val="00B86696"/>
    <w:rsid w:val="00B92964"/>
    <w:rsid w:val="00B92C58"/>
    <w:rsid w:val="00B92DB1"/>
    <w:rsid w:val="00B95417"/>
    <w:rsid w:val="00B9622E"/>
    <w:rsid w:val="00B97B67"/>
    <w:rsid w:val="00BA063D"/>
    <w:rsid w:val="00BA2DBF"/>
    <w:rsid w:val="00BA3AFD"/>
    <w:rsid w:val="00BA615F"/>
    <w:rsid w:val="00BB24E8"/>
    <w:rsid w:val="00BB3367"/>
    <w:rsid w:val="00BB53BE"/>
    <w:rsid w:val="00BB6507"/>
    <w:rsid w:val="00BB70A7"/>
    <w:rsid w:val="00BC0398"/>
    <w:rsid w:val="00BC1143"/>
    <w:rsid w:val="00BC2F1C"/>
    <w:rsid w:val="00BC45AE"/>
    <w:rsid w:val="00BC501F"/>
    <w:rsid w:val="00BC6154"/>
    <w:rsid w:val="00BC6351"/>
    <w:rsid w:val="00BD35EE"/>
    <w:rsid w:val="00BD46F4"/>
    <w:rsid w:val="00BD4AA2"/>
    <w:rsid w:val="00BD6CA2"/>
    <w:rsid w:val="00BE01D6"/>
    <w:rsid w:val="00BE1B10"/>
    <w:rsid w:val="00BE4168"/>
    <w:rsid w:val="00BE5685"/>
    <w:rsid w:val="00BF4A7E"/>
    <w:rsid w:val="00BF7268"/>
    <w:rsid w:val="00C018DF"/>
    <w:rsid w:val="00C0200A"/>
    <w:rsid w:val="00C03960"/>
    <w:rsid w:val="00C03C36"/>
    <w:rsid w:val="00C1139D"/>
    <w:rsid w:val="00C13819"/>
    <w:rsid w:val="00C1445D"/>
    <w:rsid w:val="00C17A01"/>
    <w:rsid w:val="00C302A9"/>
    <w:rsid w:val="00C3500F"/>
    <w:rsid w:val="00C37555"/>
    <w:rsid w:val="00C441C8"/>
    <w:rsid w:val="00C4494E"/>
    <w:rsid w:val="00C50CA0"/>
    <w:rsid w:val="00C540D6"/>
    <w:rsid w:val="00C54B8E"/>
    <w:rsid w:val="00C56C8E"/>
    <w:rsid w:val="00C61DF7"/>
    <w:rsid w:val="00C624FE"/>
    <w:rsid w:val="00C62F03"/>
    <w:rsid w:val="00C6398C"/>
    <w:rsid w:val="00C65675"/>
    <w:rsid w:val="00C67F2B"/>
    <w:rsid w:val="00C73412"/>
    <w:rsid w:val="00C736C7"/>
    <w:rsid w:val="00C77A4D"/>
    <w:rsid w:val="00C80082"/>
    <w:rsid w:val="00C839E8"/>
    <w:rsid w:val="00C84633"/>
    <w:rsid w:val="00C856B4"/>
    <w:rsid w:val="00C919E9"/>
    <w:rsid w:val="00C92AFB"/>
    <w:rsid w:val="00C94287"/>
    <w:rsid w:val="00C94797"/>
    <w:rsid w:val="00C94C68"/>
    <w:rsid w:val="00CA428E"/>
    <w:rsid w:val="00CA48BA"/>
    <w:rsid w:val="00CA7596"/>
    <w:rsid w:val="00CA78D4"/>
    <w:rsid w:val="00CA78FB"/>
    <w:rsid w:val="00CB4223"/>
    <w:rsid w:val="00CB45F9"/>
    <w:rsid w:val="00CB4B4F"/>
    <w:rsid w:val="00CC0980"/>
    <w:rsid w:val="00CC1F77"/>
    <w:rsid w:val="00CC3666"/>
    <w:rsid w:val="00CD12A2"/>
    <w:rsid w:val="00CD14A1"/>
    <w:rsid w:val="00CD19D7"/>
    <w:rsid w:val="00CD26E5"/>
    <w:rsid w:val="00CD3E08"/>
    <w:rsid w:val="00CD5FA3"/>
    <w:rsid w:val="00CD65F6"/>
    <w:rsid w:val="00CD6820"/>
    <w:rsid w:val="00CD6C7F"/>
    <w:rsid w:val="00CE1979"/>
    <w:rsid w:val="00CE4B2A"/>
    <w:rsid w:val="00CE59A0"/>
    <w:rsid w:val="00CE76B9"/>
    <w:rsid w:val="00CE7EFB"/>
    <w:rsid w:val="00CF0D3E"/>
    <w:rsid w:val="00CF13F8"/>
    <w:rsid w:val="00CF1894"/>
    <w:rsid w:val="00CF2707"/>
    <w:rsid w:val="00CF2E02"/>
    <w:rsid w:val="00D036F8"/>
    <w:rsid w:val="00D04F8C"/>
    <w:rsid w:val="00D07FAB"/>
    <w:rsid w:val="00D10514"/>
    <w:rsid w:val="00D13400"/>
    <w:rsid w:val="00D14231"/>
    <w:rsid w:val="00D14890"/>
    <w:rsid w:val="00D22F8A"/>
    <w:rsid w:val="00D23287"/>
    <w:rsid w:val="00D2393A"/>
    <w:rsid w:val="00D24790"/>
    <w:rsid w:val="00D275BB"/>
    <w:rsid w:val="00D305F5"/>
    <w:rsid w:val="00D3240B"/>
    <w:rsid w:val="00D32763"/>
    <w:rsid w:val="00D32A23"/>
    <w:rsid w:val="00D3566D"/>
    <w:rsid w:val="00D35768"/>
    <w:rsid w:val="00D36C2B"/>
    <w:rsid w:val="00D37783"/>
    <w:rsid w:val="00D40D00"/>
    <w:rsid w:val="00D43205"/>
    <w:rsid w:val="00D43636"/>
    <w:rsid w:val="00D4568B"/>
    <w:rsid w:val="00D45F9B"/>
    <w:rsid w:val="00D467CB"/>
    <w:rsid w:val="00D47537"/>
    <w:rsid w:val="00D47C65"/>
    <w:rsid w:val="00D50BB8"/>
    <w:rsid w:val="00D51A3B"/>
    <w:rsid w:val="00D523E9"/>
    <w:rsid w:val="00D53AEB"/>
    <w:rsid w:val="00D56017"/>
    <w:rsid w:val="00D5636B"/>
    <w:rsid w:val="00D5732B"/>
    <w:rsid w:val="00D61BA7"/>
    <w:rsid w:val="00D63B7D"/>
    <w:rsid w:val="00D63C77"/>
    <w:rsid w:val="00D6485E"/>
    <w:rsid w:val="00D65011"/>
    <w:rsid w:val="00D656DC"/>
    <w:rsid w:val="00D70566"/>
    <w:rsid w:val="00D70A50"/>
    <w:rsid w:val="00D74D43"/>
    <w:rsid w:val="00D821F8"/>
    <w:rsid w:val="00D90EC2"/>
    <w:rsid w:val="00D91ABE"/>
    <w:rsid w:val="00D92699"/>
    <w:rsid w:val="00D94DE5"/>
    <w:rsid w:val="00D95CAC"/>
    <w:rsid w:val="00D96919"/>
    <w:rsid w:val="00DA0E76"/>
    <w:rsid w:val="00DA22A4"/>
    <w:rsid w:val="00DA3778"/>
    <w:rsid w:val="00DA4337"/>
    <w:rsid w:val="00DA4AFE"/>
    <w:rsid w:val="00DA581B"/>
    <w:rsid w:val="00DB1519"/>
    <w:rsid w:val="00DB1813"/>
    <w:rsid w:val="00DB1AB4"/>
    <w:rsid w:val="00DB22B7"/>
    <w:rsid w:val="00DC0007"/>
    <w:rsid w:val="00DC13F2"/>
    <w:rsid w:val="00DC17D9"/>
    <w:rsid w:val="00DC232C"/>
    <w:rsid w:val="00DC3EE7"/>
    <w:rsid w:val="00DC4CC9"/>
    <w:rsid w:val="00DC719D"/>
    <w:rsid w:val="00DC7E7D"/>
    <w:rsid w:val="00DD16CD"/>
    <w:rsid w:val="00DD2C25"/>
    <w:rsid w:val="00DD30D0"/>
    <w:rsid w:val="00DD4087"/>
    <w:rsid w:val="00DE1D89"/>
    <w:rsid w:val="00DE27E6"/>
    <w:rsid w:val="00DE30F9"/>
    <w:rsid w:val="00DE5B66"/>
    <w:rsid w:val="00DE5CFD"/>
    <w:rsid w:val="00DE675E"/>
    <w:rsid w:val="00DE7D3A"/>
    <w:rsid w:val="00DF08FE"/>
    <w:rsid w:val="00DF2A11"/>
    <w:rsid w:val="00DF59C0"/>
    <w:rsid w:val="00DF604F"/>
    <w:rsid w:val="00DF68A1"/>
    <w:rsid w:val="00E01977"/>
    <w:rsid w:val="00E02777"/>
    <w:rsid w:val="00E10C8E"/>
    <w:rsid w:val="00E11F77"/>
    <w:rsid w:val="00E1474F"/>
    <w:rsid w:val="00E16251"/>
    <w:rsid w:val="00E17C81"/>
    <w:rsid w:val="00E22561"/>
    <w:rsid w:val="00E303FB"/>
    <w:rsid w:val="00E32F2B"/>
    <w:rsid w:val="00E351EC"/>
    <w:rsid w:val="00E37277"/>
    <w:rsid w:val="00E41192"/>
    <w:rsid w:val="00E419AB"/>
    <w:rsid w:val="00E41B07"/>
    <w:rsid w:val="00E4253C"/>
    <w:rsid w:val="00E44C1A"/>
    <w:rsid w:val="00E451F8"/>
    <w:rsid w:val="00E45326"/>
    <w:rsid w:val="00E46C1D"/>
    <w:rsid w:val="00E5005A"/>
    <w:rsid w:val="00E53E1B"/>
    <w:rsid w:val="00E53F5B"/>
    <w:rsid w:val="00E54C6E"/>
    <w:rsid w:val="00E56332"/>
    <w:rsid w:val="00E563A8"/>
    <w:rsid w:val="00E5655B"/>
    <w:rsid w:val="00E64DE7"/>
    <w:rsid w:val="00E67975"/>
    <w:rsid w:val="00E67F46"/>
    <w:rsid w:val="00E70F0C"/>
    <w:rsid w:val="00E72812"/>
    <w:rsid w:val="00E74144"/>
    <w:rsid w:val="00E74E01"/>
    <w:rsid w:val="00E77708"/>
    <w:rsid w:val="00E80D16"/>
    <w:rsid w:val="00E81AAC"/>
    <w:rsid w:val="00E82A8B"/>
    <w:rsid w:val="00E82F4D"/>
    <w:rsid w:val="00E837FB"/>
    <w:rsid w:val="00E84560"/>
    <w:rsid w:val="00E84AB6"/>
    <w:rsid w:val="00E86BC2"/>
    <w:rsid w:val="00E91307"/>
    <w:rsid w:val="00E94EB9"/>
    <w:rsid w:val="00E954DA"/>
    <w:rsid w:val="00E9717E"/>
    <w:rsid w:val="00EA04E5"/>
    <w:rsid w:val="00EA2BEE"/>
    <w:rsid w:val="00EA2C2E"/>
    <w:rsid w:val="00EA2F8E"/>
    <w:rsid w:val="00EA3EF3"/>
    <w:rsid w:val="00EA44B3"/>
    <w:rsid w:val="00EB0E86"/>
    <w:rsid w:val="00EB24D3"/>
    <w:rsid w:val="00EB5F12"/>
    <w:rsid w:val="00EC1017"/>
    <w:rsid w:val="00EC2646"/>
    <w:rsid w:val="00EC3FA8"/>
    <w:rsid w:val="00EC4069"/>
    <w:rsid w:val="00EC6E8F"/>
    <w:rsid w:val="00EC72F8"/>
    <w:rsid w:val="00ED6CA0"/>
    <w:rsid w:val="00ED7564"/>
    <w:rsid w:val="00ED7BEF"/>
    <w:rsid w:val="00EE59C1"/>
    <w:rsid w:val="00EE60E4"/>
    <w:rsid w:val="00EE6269"/>
    <w:rsid w:val="00EE6CD2"/>
    <w:rsid w:val="00EF191C"/>
    <w:rsid w:val="00EF311D"/>
    <w:rsid w:val="00EF3BA4"/>
    <w:rsid w:val="00EF4016"/>
    <w:rsid w:val="00EF5B49"/>
    <w:rsid w:val="00EF613F"/>
    <w:rsid w:val="00F06F62"/>
    <w:rsid w:val="00F1095C"/>
    <w:rsid w:val="00F12E0A"/>
    <w:rsid w:val="00F145D4"/>
    <w:rsid w:val="00F15AA0"/>
    <w:rsid w:val="00F165C4"/>
    <w:rsid w:val="00F16C67"/>
    <w:rsid w:val="00F17673"/>
    <w:rsid w:val="00F20371"/>
    <w:rsid w:val="00F20556"/>
    <w:rsid w:val="00F205BB"/>
    <w:rsid w:val="00F21335"/>
    <w:rsid w:val="00F251F6"/>
    <w:rsid w:val="00F30A1E"/>
    <w:rsid w:val="00F401FF"/>
    <w:rsid w:val="00F44348"/>
    <w:rsid w:val="00F451DC"/>
    <w:rsid w:val="00F46A50"/>
    <w:rsid w:val="00F4772C"/>
    <w:rsid w:val="00F50D66"/>
    <w:rsid w:val="00F5272D"/>
    <w:rsid w:val="00F615FC"/>
    <w:rsid w:val="00F62A30"/>
    <w:rsid w:val="00F63232"/>
    <w:rsid w:val="00F635D4"/>
    <w:rsid w:val="00F70A6E"/>
    <w:rsid w:val="00F71909"/>
    <w:rsid w:val="00F7527E"/>
    <w:rsid w:val="00F7565F"/>
    <w:rsid w:val="00F803E1"/>
    <w:rsid w:val="00F80629"/>
    <w:rsid w:val="00F80810"/>
    <w:rsid w:val="00F817BF"/>
    <w:rsid w:val="00F8215B"/>
    <w:rsid w:val="00F83363"/>
    <w:rsid w:val="00F84C18"/>
    <w:rsid w:val="00F85334"/>
    <w:rsid w:val="00F93364"/>
    <w:rsid w:val="00F94012"/>
    <w:rsid w:val="00FA0AEC"/>
    <w:rsid w:val="00FA0D5E"/>
    <w:rsid w:val="00FA0FAA"/>
    <w:rsid w:val="00FA67AA"/>
    <w:rsid w:val="00FA6A0A"/>
    <w:rsid w:val="00FA7F7F"/>
    <w:rsid w:val="00FB0D95"/>
    <w:rsid w:val="00FB1827"/>
    <w:rsid w:val="00FB199E"/>
    <w:rsid w:val="00FB1D39"/>
    <w:rsid w:val="00FB23BB"/>
    <w:rsid w:val="00FB6ECA"/>
    <w:rsid w:val="00FC18B6"/>
    <w:rsid w:val="00FC3BEE"/>
    <w:rsid w:val="00FC5BB3"/>
    <w:rsid w:val="00FD0510"/>
    <w:rsid w:val="00FD0922"/>
    <w:rsid w:val="00FD1B1A"/>
    <w:rsid w:val="00FD4054"/>
    <w:rsid w:val="00FD4F7D"/>
    <w:rsid w:val="00FD51BD"/>
    <w:rsid w:val="00FD55A0"/>
    <w:rsid w:val="00FD5ACC"/>
    <w:rsid w:val="00FD7466"/>
    <w:rsid w:val="00FE0E64"/>
    <w:rsid w:val="00FE1622"/>
    <w:rsid w:val="00FE3219"/>
    <w:rsid w:val="00FE4E27"/>
    <w:rsid w:val="00FE5BE4"/>
    <w:rsid w:val="00FE6E3B"/>
    <w:rsid w:val="00FE732F"/>
    <w:rsid w:val="00FF2795"/>
    <w:rsid w:val="00FF439B"/>
    <w:rsid w:val="00FF7571"/>
    <w:rsid w:val="046EE32F"/>
    <w:rsid w:val="09285095"/>
    <w:rsid w:val="0929860C"/>
    <w:rsid w:val="12B60A7E"/>
    <w:rsid w:val="153D4E98"/>
    <w:rsid w:val="199E75FC"/>
    <w:rsid w:val="1D35C14B"/>
    <w:rsid w:val="21E208D7"/>
    <w:rsid w:val="2242406A"/>
    <w:rsid w:val="22BD1E80"/>
    <w:rsid w:val="2D4793CC"/>
    <w:rsid w:val="2EF3941A"/>
    <w:rsid w:val="349199E1"/>
    <w:rsid w:val="365D0050"/>
    <w:rsid w:val="4360FB00"/>
    <w:rsid w:val="452A3D2A"/>
    <w:rsid w:val="49435F42"/>
    <w:rsid w:val="58E90C64"/>
    <w:rsid w:val="5F8FFA03"/>
    <w:rsid w:val="6005C0B5"/>
    <w:rsid w:val="603E1F13"/>
    <w:rsid w:val="62367735"/>
    <w:rsid w:val="66987D54"/>
    <w:rsid w:val="6E76EE14"/>
    <w:rsid w:val="74861F4A"/>
    <w:rsid w:val="75D29E82"/>
    <w:rsid w:val="763CD1D1"/>
    <w:rsid w:val="7BAA52E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4E3EDB58-8404-40C0-8B0A-EB519C673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FA5"/>
    <w:pPr>
      <w:spacing w:after="120"/>
    </w:pPr>
    <w:rPr>
      <w:rFonts w:ascii="Open Sans" w:hAnsi="Open Sans" w:cs="Open Sans"/>
      <w:color w:val="000000"/>
      <w:szCs w:val="22"/>
      <w:shd w:val="clear" w:color="auto" w:fill="FFFFFF"/>
    </w:rPr>
  </w:style>
  <w:style w:type="paragraph" w:styleId="Overskrift1">
    <w:name w:val="heading 1"/>
    <w:basedOn w:val="Normal"/>
    <w:next w:val="Normal"/>
    <w:qFormat/>
    <w:rsid w:val="00052776"/>
    <w:pPr>
      <w:outlineLvl w:val="0"/>
    </w:pPr>
    <w:rPr>
      <w:sz w:val="36"/>
      <w:szCs w:val="36"/>
    </w:rPr>
  </w:style>
  <w:style w:type="paragraph" w:styleId="Overskrift2">
    <w:name w:val="heading 2"/>
    <w:basedOn w:val="Overskrift3"/>
    <w:next w:val="Normal"/>
    <w:qFormat/>
    <w:rsid w:val="00D37783"/>
    <w:pPr>
      <w:outlineLvl w:val="1"/>
    </w:pPr>
    <w:rPr>
      <w:sz w:val="26"/>
      <w:szCs w:val="26"/>
    </w:rPr>
  </w:style>
  <w:style w:type="paragraph" w:styleId="Overskrift3">
    <w:name w:val="heading 3"/>
    <w:basedOn w:val="Normal"/>
    <w:next w:val="Normal"/>
    <w:uiPriority w:val="9"/>
    <w:unhideWhenUsed/>
    <w:qFormat/>
    <w:rsid w:val="00517FA5"/>
    <w:pPr>
      <w:keepNext/>
      <w:spacing w:before="240" w:after="60"/>
      <w:outlineLvl w:val="2"/>
    </w:pPr>
    <w:rPr>
      <w:b/>
      <w:bCs/>
      <w:sz w:val="22"/>
    </w:rPr>
  </w:style>
  <w:style w:type="paragraph" w:styleId="Overskrift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unhideWhenUsed/>
    <w:rsid w:val="00D23287"/>
    <w:rPr>
      <w:sz w:val="16"/>
      <w:szCs w:val="16"/>
    </w:rPr>
  </w:style>
  <w:style w:type="paragraph" w:styleId="Ingenmellomrom">
    <w:name w:val="No Spacing"/>
    <w:uiPriority w:val="1"/>
    <w:qFormat/>
    <w:rsid w:val="00A72B44"/>
    <w:rPr>
      <w:rFonts w:ascii="Arial" w:hAnsi="Arial"/>
      <w:b/>
      <w:sz w:val="24"/>
      <w:szCs w:val="24"/>
    </w:rPr>
  </w:style>
  <w:style w:type="paragraph" w:customStyle="1" w:styleId="nummerertliste1">
    <w:name w:val="nummerert liste 1"/>
    <w:basedOn w:val="Normal"/>
    <w:rsid w:val="00924541"/>
    <w:pPr>
      <w:autoSpaceDE w:val="0"/>
      <w:autoSpaceDN w:val="0"/>
      <w:adjustRightInd w:val="0"/>
      <w:spacing w:after="180"/>
    </w:pPr>
    <w:rPr>
      <w:rFonts w:cs="Arial"/>
    </w:rPr>
  </w:style>
  <w:style w:type="paragraph" w:customStyle="1" w:styleId="Nummerertlisteinnrykk">
    <w:name w:val="Nummerert liste innrykk"/>
    <w:basedOn w:val="Normal"/>
    <w:rsid w:val="00924541"/>
    <w:pPr>
      <w:widowControl w:val="0"/>
      <w:numPr>
        <w:numId w:val="8"/>
      </w:numPr>
      <w:autoSpaceDE w:val="0"/>
      <w:autoSpaceDN w:val="0"/>
      <w:adjustRightInd w:val="0"/>
    </w:pPr>
    <w:rPr>
      <w:rFonts w:cs="Arial"/>
    </w:rPr>
  </w:style>
  <w:style w:type="paragraph" w:customStyle="1" w:styleId="Default">
    <w:name w:val="Default"/>
    <w:rsid w:val="004F09D4"/>
    <w:pPr>
      <w:autoSpaceDE w:val="0"/>
      <w:autoSpaceDN w:val="0"/>
      <w:adjustRightInd w:val="0"/>
    </w:pPr>
    <w:rPr>
      <w:color w:val="000000"/>
      <w:sz w:val="24"/>
      <w:szCs w:val="24"/>
    </w:rPr>
  </w:style>
  <w:style w:type="character" w:customStyle="1" w:styleId="normaltextrun">
    <w:name w:val="normaltextrun"/>
    <w:basedOn w:val="Standardskriftforavsnitt"/>
    <w:rsid w:val="00B227D1"/>
  </w:style>
  <w:style w:type="paragraph" w:customStyle="1" w:styleId="undertittel2">
    <w:name w:val="undertittel 2"/>
    <w:basedOn w:val="Normal"/>
    <w:link w:val="undertittel2Tegn"/>
    <w:qFormat/>
    <w:rsid w:val="00517FA5"/>
    <w:rPr>
      <w:rFonts w:ascii="Open Sans SemiBold" w:eastAsiaTheme="minorHAnsi" w:hAnsi="Open Sans SemiBold" w:cs="Open Sans SemiBold"/>
      <w:color w:val="000000" w:themeColor="text1"/>
      <w:sz w:val="24"/>
      <w:szCs w:val="24"/>
      <w:lang w:eastAsia="en-US"/>
    </w:rPr>
  </w:style>
  <w:style w:type="character" w:customStyle="1" w:styleId="undertittel2Tegn">
    <w:name w:val="undertittel 2 Tegn"/>
    <w:basedOn w:val="Standardskriftforavsnitt"/>
    <w:link w:val="undertittel2"/>
    <w:rsid w:val="00517FA5"/>
    <w:rPr>
      <w:rFonts w:ascii="Open Sans SemiBold" w:eastAsiaTheme="minorHAnsi" w:hAnsi="Open Sans SemiBold" w:cs="Open Sans SemiBold"/>
      <w:color w:val="000000" w:themeColor="text1"/>
      <w:sz w:val="24"/>
      <w:szCs w:val="24"/>
      <w:lang w:eastAsia="en-US"/>
    </w:rPr>
  </w:style>
  <w:style w:type="character" w:styleId="Sterk">
    <w:name w:val="Strong"/>
    <w:basedOn w:val="Standardskriftforavsnitt"/>
    <w:uiPriority w:val="22"/>
    <w:qFormat/>
    <w:rsid w:val="00FD55A0"/>
    <w:rPr>
      <w:b/>
      <w:bCs/>
    </w:rPr>
  </w:style>
  <w:style w:type="table" w:styleId="Rutenettabelllys">
    <w:name w:val="Grid Table Light"/>
    <w:basedOn w:val="Vanligtabell"/>
    <w:uiPriority w:val="40"/>
    <w:rsid w:val="00FD55A0"/>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r">
    <w:name w:val="Tabeller"/>
    <w:basedOn w:val="Normal"/>
    <w:link w:val="TabellerTegn"/>
    <w:qFormat/>
    <w:rsid w:val="00FD55A0"/>
    <w:rPr>
      <w:rFonts w:asciiTheme="minorHAnsi" w:eastAsiaTheme="minorHAnsi" w:hAnsiTheme="minorHAnsi" w:cstheme="minorHAnsi"/>
      <w:sz w:val="18"/>
      <w:szCs w:val="18"/>
      <w:lang w:eastAsia="en-US"/>
    </w:rPr>
  </w:style>
  <w:style w:type="character" w:customStyle="1" w:styleId="TabellerTegn">
    <w:name w:val="Tabeller Tegn"/>
    <w:basedOn w:val="Standardskriftforavsnitt"/>
    <w:link w:val="Tabeller"/>
    <w:rsid w:val="00FD55A0"/>
    <w:rPr>
      <w:rFonts w:asciiTheme="minorHAnsi" w:eastAsiaTheme="minorHAnsi" w:hAnsiTheme="minorHAnsi" w:cstheme="minorHAnsi"/>
      <w:color w:val="000000"/>
      <w:sz w:val="18"/>
      <w:szCs w:val="18"/>
      <w:lang w:eastAsia="en-US"/>
    </w:rPr>
  </w:style>
  <w:style w:type="paragraph" w:customStyle="1" w:styleId="paragraph">
    <w:name w:val="paragraph"/>
    <w:basedOn w:val="Normal"/>
    <w:rsid w:val="0098737C"/>
    <w:pPr>
      <w:spacing w:before="100" w:beforeAutospacing="1" w:after="100" w:afterAutospacing="1"/>
    </w:pPr>
    <w:rPr>
      <w:rFonts w:ascii="Times New Roman" w:hAnsi="Times New Roman"/>
      <w:sz w:val="24"/>
    </w:rPr>
  </w:style>
  <w:style w:type="character" w:customStyle="1" w:styleId="eop">
    <w:name w:val="eop"/>
    <w:basedOn w:val="Standardskriftforavsnitt"/>
    <w:rsid w:val="0098737C"/>
  </w:style>
  <w:style w:type="character" w:customStyle="1" w:styleId="scxw77541129">
    <w:name w:val="scxw77541129"/>
    <w:basedOn w:val="Standardskriftforavsnitt"/>
    <w:rsid w:val="0098737C"/>
  </w:style>
  <w:style w:type="paragraph" w:styleId="NormalWeb">
    <w:name w:val="Normal (Web)"/>
    <w:basedOn w:val="Normal"/>
    <w:uiPriority w:val="99"/>
    <w:unhideWhenUsed/>
    <w:rsid w:val="00980D14"/>
    <w:pPr>
      <w:spacing w:before="100" w:beforeAutospacing="1" w:after="100" w:afterAutospacing="1"/>
    </w:pPr>
    <w:rPr>
      <w:rFonts w:ascii="Times New Roman" w:hAnsi="Times New Roman"/>
      <w:sz w:val="24"/>
    </w:rPr>
  </w:style>
  <w:style w:type="character" w:customStyle="1" w:styleId="TopptekstTegn">
    <w:name w:val="Topptekst Tegn"/>
    <w:uiPriority w:val="99"/>
    <w:rsid w:val="004D6B0B"/>
    <w:rPr>
      <w:sz w:val="22"/>
      <w:szCs w:val="24"/>
    </w:rPr>
  </w:style>
  <w:style w:type="character" w:customStyle="1" w:styleId="BunntekstTegn">
    <w:name w:val="Bunntekst Tegn"/>
    <w:uiPriority w:val="99"/>
    <w:rsid w:val="004D6B0B"/>
    <w:rPr>
      <w:sz w:val="22"/>
      <w:szCs w:val="24"/>
    </w:rPr>
  </w:style>
  <w:style w:type="character" w:customStyle="1" w:styleId="BobletekstTegn">
    <w:name w:val="Bobletekst Tegn"/>
    <w:uiPriority w:val="99"/>
    <w:semiHidden/>
    <w:rsid w:val="004D6B0B"/>
    <w:rPr>
      <w:rFonts w:ascii="Tahoma" w:hAnsi="Tahoma" w:cs="Tahoma"/>
      <w:sz w:val="16"/>
      <w:szCs w:val="16"/>
    </w:rPr>
  </w:style>
  <w:style w:type="character" w:customStyle="1" w:styleId="Overskrift2Tegn">
    <w:name w:val="Overskrift 2 Tegn"/>
    <w:rsid w:val="004D6B0B"/>
    <w:rPr>
      <w:rFonts w:ascii="Open Sans" w:hAnsi="Open Sans" w:cs="Open Sans"/>
      <w:b/>
      <w:bCs/>
      <w:color w:val="000000"/>
      <w:sz w:val="26"/>
      <w:szCs w:val="26"/>
    </w:rPr>
  </w:style>
  <w:style w:type="character" w:customStyle="1" w:styleId="Overskrift3Tegn">
    <w:name w:val="Overskrift 3 Tegn"/>
    <w:uiPriority w:val="9"/>
    <w:rsid w:val="004D6B0B"/>
    <w:rPr>
      <w:rFonts w:ascii="Open Sans" w:hAnsi="Open Sans" w:cs="Open Sans"/>
      <w:b/>
      <w:bCs/>
      <w:color w:val="000000"/>
      <w:sz w:val="22"/>
      <w:szCs w:val="22"/>
    </w:rPr>
  </w:style>
  <w:style w:type="character" w:customStyle="1" w:styleId="Overskrift1Tegn">
    <w:name w:val="Overskrift 1 Tegn"/>
    <w:rsid w:val="004D6B0B"/>
    <w:rPr>
      <w:rFonts w:ascii="Open Sans" w:hAnsi="Open Sans" w:cs="Open Sans"/>
      <w:color w:val="000000"/>
      <w:sz w:val="36"/>
      <w:szCs w:val="36"/>
    </w:rPr>
  </w:style>
  <w:style w:type="character" w:customStyle="1" w:styleId="Overskrift4Tegn">
    <w:name w:val="Overskrift 4 Tegn"/>
    <w:rsid w:val="004D6B0B"/>
    <w:rPr>
      <w:rFonts w:ascii="Arial" w:hAnsi="Arial" w:cs="Arial"/>
      <w:b/>
      <w:bCs/>
      <w:i/>
      <w:iCs/>
      <w:sz w:val="24"/>
      <w:szCs w:val="24"/>
    </w:rPr>
  </w:style>
  <w:style w:type="character" w:customStyle="1" w:styleId="TittelTegn">
    <w:name w:val="Tittel Tegn"/>
    <w:uiPriority w:val="10"/>
    <w:rsid w:val="004D6B0B"/>
    <w:rPr>
      <w:rFonts w:ascii="Calibri Light" w:eastAsia="Times New Roman" w:hAnsi="Calibri Light" w:cs="Times New Roman"/>
      <w:b/>
      <w:bCs/>
      <w:kern w:val="28"/>
      <w:sz w:val="40"/>
      <w:szCs w:val="40"/>
    </w:rPr>
  </w:style>
  <w:style w:type="character" w:customStyle="1" w:styleId="MerknadstekstTegn">
    <w:name w:val="Merknadstekst Tegn"/>
    <w:uiPriority w:val="99"/>
    <w:rsid w:val="004D6B0B"/>
    <w:rPr>
      <w:rFonts w:ascii="Open Sans" w:hAnsi="Open Sans" w:cs="Open Sans"/>
      <w:color w:val="000000"/>
    </w:rPr>
  </w:style>
  <w:style w:type="character" w:customStyle="1" w:styleId="KommentaremneTegn">
    <w:name w:val="Kommentaremne Tegn"/>
    <w:uiPriority w:val="99"/>
    <w:semiHidden/>
    <w:rsid w:val="004D6B0B"/>
    <w:rPr>
      <w:rFonts w:ascii="Arial" w:hAnsi="Arial"/>
      <w:b/>
      <w:bCs/>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uiPriority w:val="34"/>
    <w:qFormat/>
    <w:locked/>
    <w:rsid w:val="004D6B0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hyperlink" Target="mailto:regnskap@bodo.kommune.no" TargetMode="External"/><Relationship Id="rId3" Type="http://schemas.openxmlformats.org/officeDocument/2006/relationships/customXml" Target="../customXml/item3.xml"/><Relationship Id="rId21" Type="http://schemas.openxmlformats.org/officeDocument/2006/relationships/hyperlink" Target="https://lovdata.no/dokument/LTI/forskrift/2019-04-01-444"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hyperlink" Target="https://bodo.kommune.no/regnskap/category2324.htm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faktura@bodo.kommune.no"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lovdata.no/forskrift/2004-12-01-1558/%C2%A75-1-1" TargetMode="Externa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regnskap@bodo.kommune.no"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_rels/header7.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8F2FCEC42EA42439BE7F09EC1FB365F" ma:contentTypeVersion="3" ma:contentTypeDescription="Opprett et nytt dokument." ma:contentTypeScope="" ma:versionID="497f5ccce6322108ee3106d5c6a59fbc">
  <xsd:schema xmlns:xsd="http://www.w3.org/2001/XMLSchema" xmlns:xs="http://www.w3.org/2001/XMLSchema" xmlns:p="http://schemas.microsoft.com/office/2006/metadata/properties" xmlns:ns2="92a9695d-15b4-41c4-99b9-56102de65239" targetNamespace="http://schemas.microsoft.com/office/2006/metadata/properties" ma:root="true" ma:fieldsID="88e790adb6e26d739c37ac305cb6a4cf" ns2:_="">
    <xsd:import namespace="92a9695d-15b4-41c4-99b9-56102de65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9695d-15b4-41c4-99b9-56102de65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9C02C-C065-46F3-9C34-B31758A92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D3A70F-4AF4-48C0-9144-1C2E27051DD3}">
  <ds:schemaRefs>
    <ds:schemaRef ds:uri="http://schemas.microsoft.com/sharepoint/v3/contenttype/forms"/>
  </ds:schemaRefs>
</ds:datastoreItem>
</file>

<file path=customXml/itemProps3.xml><?xml version="1.0" encoding="utf-8"?>
<ds:datastoreItem xmlns:ds="http://schemas.openxmlformats.org/officeDocument/2006/customXml" ds:itemID="{B23840EA-EFFB-428B-B985-A4FCACAB6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9695d-15b4-41c4-99b9-56102de65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4645</Words>
  <Characters>24624</Characters>
  <Application>Microsoft Office Word</Application>
  <DocSecurity>0</DocSecurity>
  <Lines>205</Lines>
  <Paragraphs>58</Paragraphs>
  <ScaleCrop>false</ScaleCrop>
  <Company/>
  <LinksUpToDate>false</LinksUpToDate>
  <CharactersWithSpaces>29211</CharactersWithSpaces>
  <SharedDoc>false</SharedDoc>
  <HLinks>
    <vt:vector size="84" baseType="variant">
      <vt:variant>
        <vt:i4>6094896</vt:i4>
      </vt:variant>
      <vt:variant>
        <vt:i4>66</vt:i4>
      </vt:variant>
      <vt:variant>
        <vt:i4>0</vt:i4>
      </vt:variant>
      <vt:variant>
        <vt:i4>5</vt:i4>
      </vt:variant>
      <vt:variant>
        <vt:lpwstr>mailto:regnskap@bodo.kommune.no</vt:lpwstr>
      </vt:variant>
      <vt:variant>
        <vt:lpwstr/>
      </vt:variant>
      <vt:variant>
        <vt:i4>6422653</vt:i4>
      </vt:variant>
      <vt:variant>
        <vt:i4>63</vt:i4>
      </vt:variant>
      <vt:variant>
        <vt:i4>0</vt:i4>
      </vt:variant>
      <vt:variant>
        <vt:i4>5</vt:i4>
      </vt:variant>
      <vt:variant>
        <vt:lpwstr>https://bodo.kommune.no/regnskap/category2324.html</vt:lpwstr>
      </vt:variant>
      <vt:variant>
        <vt:lpwstr/>
      </vt:variant>
      <vt:variant>
        <vt:i4>8257557</vt:i4>
      </vt:variant>
      <vt:variant>
        <vt:i4>60</vt:i4>
      </vt:variant>
      <vt:variant>
        <vt:i4>0</vt:i4>
      </vt:variant>
      <vt:variant>
        <vt:i4>5</vt:i4>
      </vt:variant>
      <vt:variant>
        <vt:lpwstr>mailto:faktura@bodo.kommune.no</vt:lpwstr>
      </vt:variant>
      <vt:variant>
        <vt:lpwstr/>
      </vt:variant>
      <vt:variant>
        <vt:i4>196687</vt:i4>
      </vt:variant>
      <vt:variant>
        <vt:i4>57</vt:i4>
      </vt:variant>
      <vt:variant>
        <vt:i4>0</vt:i4>
      </vt:variant>
      <vt:variant>
        <vt:i4>5</vt:i4>
      </vt:variant>
      <vt:variant>
        <vt:lpwstr>https://lovdata.no/forskrift/2004-12-01-1558/%C2%A75-1-1</vt:lpwstr>
      </vt:variant>
      <vt:variant>
        <vt:lpwstr/>
      </vt:variant>
      <vt:variant>
        <vt:i4>6094896</vt:i4>
      </vt:variant>
      <vt:variant>
        <vt:i4>54</vt:i4>
      </vt:variant>
      <vt:variant>
        <vt:i4>0</vt:i4>
      </vt:variant>
      <vt:variant>
        <vt:i4>5</vt:i4>
      </vt:variant>
      <vt:variant>
        <vt:lpwstr>mailto:regnskap@bodo.kommune.no</vt:lpwstr>
      </vt:variant>
      <vt:variant>
        <vt:lpwstr/>
      </vt:variant>
      <vt:variant>
        <vt:i4>5570628</vt:i4>
      </vt:variant>
      <vt:variant>
        <vt:i4>51</vt:i4>
      </vt:variant>
      <vt:variant>
        <vt:i4>0</vt:i4>
      </vt:variant>
      <vt:variant>
        <vt:i4>5</vt:i4>
      </vt:variant>
      <vt:variant>
        <vt:lpwstr>https://lovdata.no/dokument/LTI/forskrift/2019-04-01-444</vt:lpwstr>
      </vt:variant>
      <vt:variant>
        <vt:lpwstr/>
      </vt:variant>
      <vt:variant>
        <vt:i4>1376318</vt:i4>
      </vt:variant>
      <vt:variant>
        <vt:i4>44</vt:i4>
      </vt:variant>
      <vt:variant>
        <vt:i4>0</vt:i4>
      </vt:variant>
      <vt:variant>
        <vt:i4>5</vt:i4>
      </vt:variant>
      <vt:variant>
        <vt:lpwstr/>
      </vt:variant>
      <vt:variant>
        <vt:lpwstr>_Toc118812696</vt:lpwstr>
      </vt:variant>
      <vt:variant>
        <vt:i4>1376318</vt:i4>
      </vt:variant>
      <vt:variant>
        <vt:i4>38</vt:i4>
      </vt:variant>
      <vt:variant>
        <vt:i4>0</vt:i4>
      </vt:variant>
      <vt:variant>
        <vt:i4>5</vt:i4>
      </vt:variant>
      <vt:variant>
        <vt:lpwstr/>
      </vt:variant>
      <vt:variant>
        <vt:lpwstr>_Toc118812695</vt:lpwstr>
      </vt:variant>
      <vt:variant>
        <vt:i4>1376318</vt:i4>
      </vt:variant>
      <vt:variant>
        <vt:i4>32</vt:i4>
      </vt:variant>
      <vt:variant>
        <vt:i4>0</vt:i4>
      </vt:variant>
      <vt:variant>
        <vt:i4>5</vt:i4>
      </vt:variant>
      <vt:variant>
        <vt:lpwstr/>
      </vt:variant>
      <vt:variant>
        <vt:lpwstr>_Toc118812694</vt:lpwstr>
      </vt:variant>
      <vt:variant>
        <vt:i4>1376318</vt:i4>
      </vt:variant>
      <vt:variant>
        <vt:i4>26</vt:i4>
      </vt:variant>
      <vt:variant>
        <vt:i4>0</vt:i4>
      </vt:variant>
      <vt:variant>
        <vt:i4>5</vt:i4>
      </vt:variant>
      <vt:variant>
        <vt:lpwstr/>
      </vt:variant>
      <vt:variant>
        <vt:lpwstr>_Toc118812693</vt:lpwstr>
      </vt:variant>
      <vt:variant>
        <vt:i4>1376318</vt:i4>
      </vt:variant>
      <vt:variant>
        <vt:i4>20</vt:i4>
      </vt:variant>
      <vt:variant>
        <vt:i4>0</vt:i4>
      </vt:variant>
      <vt:variant>
        <vt:i4>5</vt:i4>
      </vt:variant>
      <vt:variant>
        <vt:lpwstr/>
      </vt:variant>
      <vt:variant>
        <vt:lpwstr>_Toc118812692</vt:lpwstr>
      </vt:variant>
      <vt:variant>
        <vt:i4>1376318</vt:i4>
      </vt:variant>
      <vt:variant>
        <vt:i4>14</vt:i4>
      </vt:variant>
      <vt:variant>
        <vt:i4>0</vt:i4>
      </vt:variant>
      <vt:variant>
        <vt:i4>5</vt:i4>
      </vt:variant>
      <vt:variant>
        <vt:lpwstr/>
      </vt:variant>
      <vt:variant>
        <vt:lpwstr>_Toc118812691</vt:lpwstr>
      </vt:variant>
      <vt:variant>
        <vt:i4>1310782</vt:i4>
      </vt:variant>
      <vt:variant>
        <vt:i4>8</vt:i4>
      </vt:variant>
      <vt:variant>
        <vt:i4>0</vt:i4>
      </vt:variant>
      <vt:variant>
        <vt:i4>5</vt:i4>
      </vt:variant>
      <vt:variant>
        <vt:lpwstr/>
      </vt:variant>
      <vt:variant>
        <vt:lpwstr>_Toc118812689</vt:lpwstr>
      </vt:variant>
      <vt:variant>
        <vt:i4>1310782</vt:i4>
      </vt:variant>
      <vt:variant>
        <vt:i4>2</vt:i4>
      </vt:variant>
      <vt:variant>
        <vt:i4>0</vt:i4>
      </vt:variant>
      <vt:variant>
        <vt:i4>5</vt:i4>
      </vt:variant>
      <vt:variant>
        <vt:lpwstr/>
      </vt:variant>
      <vt:variant>
        <vt:lpwstr>_Toc118812688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Martine Solvoll Hansen</cp:lastModifiedBy>
  <cp:revision>13</cp:revision>
  <dcterms:created xsi:type="dcterms:W3CDTF">2025-11-10T12:43:00Z</dcterms:created>
  <dcterms:modified xsi:type="dcterms:W3CDTF">2026-06-09T11:03:00Z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0x010100B8F2FCEC42EA42439BE7F09EC1FB365F</vt:lpwstr>
  </property>
</Properties>
</file>